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38C1B" w14:textId="47B33BC2" w:rsidR="00DE283B" w:rsidRDefault="00177C8D">
      <w:pPr>
        <w:spacing w:line="360" w:lineRule="auto"/>
        <w:jc w:val="center"/>
        <w:rPr>
          <w:rFonts w:hAnsi="宋体" w:cs="宋体"/>
          <w:kern w:val="0"/>
          <w:sz w:val="28"/>
          <w:szCs w:val="28"/>
        </w:rPr>
      </w:pPr>
      <w:r>
        <w:rPr>
          <w:rFonts w:hAnsi="宋体" w:cs="宋体"/>
          <w:kern w:val="0"/>
          <w:sz w:val="28"/>
          <w:szCs w:val="28"/>
        </w:rPr>
        <w:t>竞价公告</w:t>
      </w:r>
    </w:p>
    <w:p w14:paraId="2B105B98" w14:textId="77777777" w:rsidR="00DE283B" w:rsidRPr="001E3FD2" w:rsidRDefault="003F158E" w:rsidP="00F55459">
      <w:pPr>
        <w:snapToGrid w:val="0"/>
        <w:spacing w:line="400" w:lineRule="exact"/>
        <w:rPr>
          <w:rFonts w:ascii="宋体" w:hAnsi="宋体"/>
          <w:b/>
          <w:sz w:val="24"/>
          <w:lang w:val="zh-CN"/>
        </w:rPr>
      </w:pPr>
      <w:r w:rsidRPr="001E3FD2">
        <w:rPr>
          <w:rFonts w:ascii="宋体" w:hAnsi="宋体" w:hint="eastAsia"/>
          <w:b/>
          <w:bCs/>
          <w:lang w:val="zh-CN"/>
        </w:rPr>
        <w:t>一、</w:t>
      </w:r>
      <w:r w:rsidRPr="001E3FD2">
        <w:rPr>
          <w:rFonts w:ascii="宋体" w:hAnsi="宋体" w:hint="eastAsia"/>
          <w:b/>
          <w:lang w:val="zh-CN"/>
        </w:rPr>
        <w:t>项目概况</w:t>
      </w:r>
    </w:p>
    <w:p w14:paraId="69C7D4C7" w14:textId="65FAEDEF" w:rsidR="00E61426" w:rsidRPr="00E61426" w:rsidRDefault="00E61426" w:rsidP="00F55459">
      <w:pPr>
        <w:autoSpaceDE w:val="0"/>
        <w:autoSpaceDN w:val="0"/>
        <w:adjustRightInd w:val="0"/>
        <w:snapToGrid w:val="0"/>
        <w:spacing w:line="400" w:lineRule="exact"/>
        <w:jc w:val="left"/>
        <w:rPr>
          <w:rFonts w:ascii="宋体" w:hAnsi="宋体"/>
        </w:rPr>
      </w:pPr>
      <w:r>
        <w:rPr>
          <w:rFonts w:ascii="宋体" w:hAnsi="宋体"/>
        </w:rPr>
        <w:t>1.</w:t>
      </w:r>
      <w:r w:rsidRPr="00E61426">
        <w:rPr>
          <w:rFonts w:ascii="宋体" w:hAnsi="宋体" w:hint="eastAsia"/>
        </w:rPr>
        <w:t>项目名称：北</w:t>
      </w:r>
      <w:proofErr w:type="gramStart"/>
      <w:r w:rsidRPr="00E61426">
        <w:rPr>
          <w:rFonts w:ascii="宋体" w:hAnsi="宋体" w:hint="eastAsia"/>
        </w:rPr>
        <w:t>汽重卡</w:t>
      </w:r>
      <w:proofErr w:type="gramEnd"/>
      <w:r w:rsidRPr="00E61426">
        <w:rPr>
          <w:rFonts w:ascii="宋体" w:hAnsi="宋体" w:hint="eastAsia"/>
        </w:rPr>
        <w:t>2</w:t>
      </w:r>
      <w:r w:rsidRPr="00E61426">
        <w:rPr>
          <w:rFonts w:ascii="宋体" w:hAnsi="宋体"/>
        </w:rPr>
        <w:t>026年度通勤车服务</w:t>
      </w:r>
      <w:r>
        <w:rPr>
          <w:rFonts w:ascii="宋体" w:hAnsi="宋体"/>
        </w:rPr>
        <w:t>采购项目</w:t>
      </w:r>
    </w:p>
    <w:p w14:paraId="779CB87D" w14:textId="77777777" w:rsidR="00177C8D" w:rsidRDefault="00E61426" w:rsidP="00177C8D">
      <w:pPr>
        <w:autoSpaceDE w:val="0"/>
        <w:autoSpaceDN w:val="0"/>
        <w:adjustRightInd w:val="0"/>
        <w:snapToGrid w:val="0"/>
        <w:spacing w:line="400" w:lineRule="exact"/>
        <w:jc w:val="left"/>
        <w:rPr>
          <w:rFonts w:ascii="宋体" w:hAnsi="宋体"/>
        </w:rPr>
      </w:pPr>
      <w:r>
        <w:rPr>
          <w:rFonts w:ascii="宋体" w:hAnsi="宋体" w:hint="eastAsia"/>
        </w:rPr>
        <w:t>2</w:t>
      </w:r>
      <w:r>
        <w:rPr>
          <w:rFonts w:ascii="宋体" w:hAnsi="宋体"/>
        </w:rPr>
        <w:t>.</w:t>
      </w:r>
      <w:r w:rsidR="00177C8D" w:rsidRPr="00177C8D">
        <w:rPr>
          <w:rFonts w:ascii="宋体" w:hAnsi="宋体" w:hint="eastAsia"/>
        </w:rPr>
        <w:t>竞价方式：采购人现场竞价</w:t>
      </w:r>
    </w:p>
    <w:p w14:paraId="79EDE908" w14:textId="0244559D" w:rsidR="00177C8D" w:rsidRPr="00177C8D" w:rsidRDefault="00177C8D" w:rsidP="00177C8D">
      <w:pPr>
        <w:autoSpaceDE w:val="0"/>
        <w:autoSpaceDN w:val="0"/>
        <w:adjustRightInd w:val="0"/>
        <w:snapToGrid w:val="0"/>
        <w:spacing w:line="400" w:lineRule="exact"/>
        <w:jc w:val="left"/>
        <w:rPr>
          <w:rFonts w:ascii="宋体" w:hAnsi="宋体"/>
        </w:rPr>
      </w:pPr>
      <w:r>
        <w:rPr>
          <w:rFonts w:ascii="宋体" w:hAnsi="宋体" w:hint="eastAsia"/>
        </w:rPr>
        <w:t>3</w:t>
      </w:r>
      <w:r>
        <w:rPr>
          <w:rFonts w:ascii="宋体" w:hAnsi="宋体"/>
        </w:rPr>
        <w:t>.</w:t>
      </w:r>
      <w:r w:rsidRPr="00177C8D">
        <w:rPr>
          <w:rFonts w:ascii="宋体" w:hAnsi="宋体" w:hint="eastAsia"/>
        </w:rPr>
        <w:t>竞价规则：采购人根据需竞价项目设置竞价开始时间等竞价要素</w:t>
      </w:r>
      <w:r w:rsidRPr="00177C8D">
        <w:rPr>
          <w:rFonts w:ascii="宋体" w:hAnsi="宋体"/>
        </w:rPr>
        <w:t>,</w:t>
      </w:r>
      <w:r w:rsidRPr="00177C8D">
        <w:rPr>
          <w:rFonts w:ascii="宋体" w:hAnsi="宋体" w:hint="eastAsia"/>
        </w:rPr>
        <w:t>符合竞价要求的供应商在每轮报价开始时间与每轮报价截止之间进行报价操作，每轮报价截止时间后公布当前排名结果，直至在报价截止时间后参与竞价人无人报价后，采购人公布结束，再按照</w:t>
      </w:r>
      <w:r w:rsidRPr="00177C8D">
        <w:rPr>
          <w:rFonts w:ascii="宋体" w:hAnsi="宋体"/>
        </w:rPr>
        <w:t>“</w:t>
      </w:r>
      <w:r w:rsidRPr="00177C8D">
        <w:rPr>
          <w:rFonts w:ascii="宋体" w:hAnsi="宋体" w:hint="eastAsia"/>
        </w:rPr>
        <w:t>满足竞价项目要求且有效报价最低</w:t>
      </w:r>
      <w:r w:rsidRPr="00177C8D">
        <w:rPr>
          <w:rFonts w:ascii="宋体" w:hAnsi="宋体"/>
        </w:rPr>
        <w:t>”</w:t>
      </w:r>
      <w:r w:rsidRPr="00177C8D">
        <w:rPr>
          <w:rFonts w:ascii="宋体" w:hAnsi="宋体" w:hint="eastAsia"/>
        </w:rPr>
        <w:t>的原则确定成交供应商的采购方式。</w:t>
      </w:r>
    </w:p>
    <w:p w14:paraId="112A9287" w14:textId="7563882C" w:rsidR="00E61426" w:rsidRPr="00E61426" w:rsidRDefault="00177C8D" w:rsidP="00F55459">
      <w:pPr>
        <w:autoSpaceDE w:val="0"/>
        <w:autoSpaceDN w:val="0"/>
        <w:adjustRightInd w:val="0"/>
        <w:snapToGrid w:val="0"/>
        <w:spacing w:line="400" w:lineRule="exact"/>
        <w:jc w:val="left"/>
        <w:rPr>
          <w:rFonts w:ascii="宋体" w:hAnsi="宋体"/>
        </w:rPr>
      </w:pPr>
      <w:r>
        <w:rPr>
          <w:rFonts w:ascii="宋体" w:hAnsi="宋体"/>
        </w:rPr>
        <w:t>4</w:t>
      </w:r>
      <w:r w:rsidR="00E61426">
        <w:rPr>
          <w:rFonts w:ascii="宋体" w:hAnsi="宋体"/>
        </w:rPr>
        <w:t>.</w:t>
      </w:r>
      <w:r w:rsidR="00E61426" w:rsidRPr="00E61426">
        <w:rPr>
          <w:rFonts w:ascii="宋体" w:hAnsi="宋体" w:hint="eastAsia"/>
        </w:rPr>
        <w:t>最高限价：</w:t>
      </w:r>
      <w:r w:rsidR="00E7691C">
        <w:rPr>
          <w:rFonts w:ascii="宋体" w:hAnsi="宋体"/>
        </w:rPr>
        <w:t>575</w:t>
      </w:r>
      <w:r w:rsidR="00E61426">
        <w:rPr>
          <w:rFonts w:ascii="宋体" w:hAnsi="宋体"/>
        </w:rPr>
        <w:t>元</w:t>
      </w:r>
      <w:r w:rsidR="00E61426">
        <w:rPr>
          <w:rFonts w:ascii="宋体" w:hAnsi="宋体" w:hint="eastAsia"/>
        </w:rPr>
        <w:t>/台/</w:t>
      </w:r>
      <w:r w:rsidR="00FD6407">
        <w:rPr>
          <w:rFonts w:ascii="宋体" w:hAnsi="宋体" w:hint="eastAsia"/>
        </w:rPr>
        <w:t>天</w:t>
      </w:r>
      <w:r w:rsidR="00E7691C">
        <w:rPr>
          <w:rFonts w:ascii="宋体" w:hAnsi="宋体" w:hint="eastAsia"/>
        </w:rPr>
        <w:t>（不含税）</w:t>
      </w:r>
      <w:r>
        <w:rPr>
          <w:rFonts w:ascii="宋体" w:hAnsi="宋体" w:hint="eastAsia"/>
        </w:rPr>
        <w:t>，不区分加班及节假日</w:t>
      </w:r>
    </w:p>
    <w:p w14:paraId="473E258C" w14:textId="6DB592A6" w:rsidR="00DE283B" w:rsidRPr="001E3FD2" w:rsidRDefault="003F158E" w:rsidP="00F55459">
      <w:pPr>
        <w:autoSpaceDE w:val="0"/>
        <w:autoSpaceDN w:val="0"/>
        <w:adjustRightInd w:val="0"/>
        <w:snapToGrid w:val="0"/>
        <w:spacing w:line="400" w:lineRule="exact"/>
        <w:jc w:val="left"/>
        <w:rPr>
          <w:rFonts w:ascii="宋体" w:hAnsi="宋体"/>
          <w:b/>
        </w:rPr>
      </w:pPr>
      <w:r w:rsidRPr="001E3FD2">
        <w:rPr>
          <w:rFonts w:ascii="宋体" w:hAnsi="宋体" w:hint="eastAsia"/>
          <w:b/>
        </w:rPr>
        <w:t>二、采购需求</w:t>
      </w:r>
    </w:p>
    <w:p w14:paraId="7323DBEA" w14:textId="6AA62B35" w:rsidR="00F73CA9" w:rsidRDefault="00F73CA9" w:rsidP="00F55459">
      <w:pPr>
        <w:autoSpaceDE w:val="0"/>
        <w:autoSpaceDN w:val="0"/>
        <w:adjustRightInd w:val="0"/>
        <w:snapToGrid w:val="0"/>
        <w:spacing w:line="400" w:lineRule="exact"/>
        <w:jc w:val="left"/>
        <w:rPr>
          <w:rFonts w:ascii="宋体" w:hAnsi="宋体"/>
        </w:rPr>
      </w:pPr>
      <w:r>
        <w:rPr>
          <w:rFonts w:ascii="宋体" w:hAnsi="宋体" w:hint="eastAsia"/>
        </w:rPr>
        <w:t>1</w:t>
      </w:r>
      <w:r>
        <w:rPr>
          <w:rFonts w:ascii="宋体" w:hAnsi="宋体"/>
        </w:rPr>
        <w:t>.</w:t>
      </w:r>
      <w:r w:rsidR="00177C8D">
        <w:rPr>
          <w:rFonts w:ascii="宋体" w:hAnsi="宋体"/>
        </w:rPr>
        <w:t>通勤车</w:t>
      </w:r>
      <w:r>
        <w:rPr>
          <w:rFonts w:ascii="宋体" w:hAnsi="宋体"/>
        </w:rPr>
        <w:t>数量：</w:t>
      </w:r>
      <w:r>
        <w:rPr>
          <w:rFonts w:ascii="宋体" w:hAnsi="宋体" w:hint="eastAsia"/>
        </w:rPr>
        <w:t>2台</w:t>
      </w:r>
      <w:r w:rsidR="00177C8D">
        <w:rPr>
          <w:rFonts w:ascii="宋体" w:hAnsi="宋体" w:hint="eastAsia"/>
        </w:rPr>
        <w:t>（含驾驶服务）</w:t>
      </w:r>
    </w:p>
    <w:p w14:paraId="3C896FAF" w14:textId="3EAC568D" w:rsidR="00F73CA9" w:rsidRDefault="00F73CA9" w:rsidP="00F55459">
      <w:pPr>
        <w:autoSpaceDE w:val="0"/>
        <w:autoSpaceDN w:val="0"/>
        <w:adjustRightInd w:val="0"/>
        <w:snapToGrid w:val="0"/>
        <w:spacing w:line="400" w:lineRule="exact"/>
        <w:jc w:val="left"/>
        <w:rPr>
          <w:rFonts w:ascii="宋体" w:hAnsi="宋体"/>
        </w:rPr>
      </w:pPr>
      <w:r>
        <w:rPr>
          <w:rFonts w:ascii="宋体" w:hAnsi="宋体" w:hint="eastAsia"/>
        </w:rPr>
        <w:t>2</w:t>
      </w:r>
      <w:r>
        <w:rPr>
          <w:rFonts w:ascii="宋体" w:hAnsi="宋体"/>
        </w:rPr>
        <w:t>.车型：</w:t>
      </w:r>
      <w:r>
        <w:rPr>
          <w:rFonts w:ascii="宋体" w:hAnsi="宋体" w:hint="eastAsia"/>
        </w:rPr>
        <w:t>4</w:t>
      </w:r>
      <w:r>
        <w:rPr>
          <w:rFonts w:ascii="宋体" w:hAnsi="宋体"/>
        </w:rPr>
        <w:t>5座以上大巴（不区分油</w:t>
      </w:r>
      <w:r>
        <w:rPr>
          <w:rFonts w:ascii="宋体" w:hAnsi="宋体" w:hint="eastAsia"/>
        </w:rPr>
        <w:t>/电/混动</w:t>
      </w:r>
      <w:r w:rsidR="00DD70F3">
        <w:rPr>
          <w:rFonts w:ascii="宋体" w:hAnsi="宋体" w:hint="eastAsia"/>
        </w:rPr>
        <w:t>，无品牌要求</w:t>
      </w:r>
      <w:r>
        <w:rPr>
          <w:rFonts w:ascii="宋体" w:hAnsi="宋体" w:hint="eastAsia"/>
        </w:rPr>
        <w:t>）</w:t>
      </w:r>
    </w:p>
    <w:p w14:paraId="7D992E94" w14:textId="77777777" w:rsidR="00B54DCF" w:rsidRDefault="00B54DCF" w:rsidP="00F55459">
      <w:pPr>
        <w:autoSpaceDE w:val="0"/>
        <w:autoSpaceDN w:val="0"/>
        <w:adjustRightInd w:val="0"/>
        <w:snapToGrid w:val="0"/>
        <w:spacing w:line="400" w:lineRule="exact"/>
        <w:jc w:val="left"/>
        <w:rPr>
          <w:rFonts w:ascii="宋体" w:hAnsi="宋体"/>
        </w:rPr>
      </w:pPr>
      <w:r>
        <w:rPr>
          <w:rFonts w:ascii="宋体" w:hAnsi="宋体" w:hint="eastAsia"/>
        </w:rPr>
        <w:t>3.行使路线：</w:t>
      </w:r>
    </w:p>
    <w:p w14:paraId="12EE3147" w14:textId="3932A6B5" w:rsidR="00B54DCF" w:rsidRPr="001E3FD2" w:rsidRDefault="00B54DCF" w:rsidP="00F55459">
      <w:pPr>
        <w:autoSpaceDE w:val="0"/>
        <w:autoSpaceDN w:val="0"/>
        <w:adjustRightInd w:val="0"/>
        <w:snapToGrid w:val="0"/>
        <w:spacing w:line="400" w:lineRule="exact"/>
        <w:jc w:val="left"/>
        <w:rPr>
          <w:rFonts w:ascii="宋体" w:hAnsi="宋体"/>
        </w:rPr>
      </w:pPr>
      <w:r w:rsidRPr="001E3FD2">
        <w:rPr>
          <w:rFonts w:ascii="宋体" w:hAnsi="宋体" w:hint="eastAsia"/>
          <w:b/>
        </w:rPr>
        <w:t>线路1.早班：</w:t>
      </w:r>
      <w:r w:rsidRPr="001E3FD2">
        <w:rPr>
          <w:rFonts w:ascii="宋体" w:hAnsi="宋体" w:hint="eastAsia"/>
        </w:rPr>
        <w:t>火车站线</w:t>
      </w:r>
      <w:proofErr w:type="gramStart"/>
      <w:r w:rsidRPr="001E3FD2">
        <w:rPr>
          <w:rFonts w:ascii="宋体" w:hAnsi="宋体" w:hint="eastAsia"/>
        </w:rPr>
        <w:t>怡</w:t>
      </w:r>
      <w:proofErr w:type="gramEnd"/>
      <w:r w:rsidRPr="001E3FD2">
        <w:rPr>
          <w:rFonts w:ascii="宋体" w:hAnsi="宋体" w:hint="eastAsia"/>
        </w:rPr>
        <w:t>康花园6：50→晋陵路聚博花园公交站7:00→中央花园南门7:01→龙锦路天目山路交叉口岗亭7:05（龙锦路上）→龙</w:t>
      </w:r>
      <w:proofErr w:type="gramStart"/>
      <w:r w:rsidRPr="001E3FD2">
        <w:rPr>
          <w:rFonts w:ascii="宋体" w:hAnsi="宋体" w:hint="eastAsia"/>
        </w:rPr>
        <w:t>锦路奥体</w:t>
      </w:r>
      <w:proofErr w:type="gramEnd"/>
      <w:r w:rsidRPr="001E3FD2">
        <w:rPr>
          <w:rFonts w:ascii="宋体" w:hAnsi="宋体" w:hint="eastAsia"/>
        </w:rPr>
        <w:t>中心北公交站（常发豪庭花园南门）7:10→</w:t>
      </w:r>
      <w:proofErr w:type="gramStart"/>
      <w:r w:rsidRPr="001E3FD2">
        <w:rPr>
          <w:rFonts w:ascii="宋体" w:hAnsi="宋体" w:hint="eastAsia"/>
        </w:rPr>
        <w:t>通江路龙锦</w:t>
      </w:r>
      <w:proofErr w:type="gramEnd"/>
      <w:r w:rsidRPr="001E3FD2">
        <w:rPr>
          <w:rFonts w:ascii="宋体" w:hAnsi="宋体" w:hint="eastAsia"/>
        </w:rPr>
        <w:t>路交叉口（龙锦路公交站）7：15→通江路太阳城公交站（通江路公交站）7：20→通江路汉江路公交站（通江路公交站）7:25→ 黄河路通江路（环球港湾南门）7:30→黄河路奥林匹克花园公交站7:45→黄河路薛家顺园公交站（原东坡大酒店站）7：50→黄河路薛家公交站7：55→工厂（8：15）</w:t>
      </w:r>
      <w:r w:rsidRPr="001E3FD2">
        <w:rPr>
          <w:rFonts w:ascii="宋体" w:hAnsi="宋体" w:hint="eastAsia"/>
          <w:b/>
        </w:rPr>
        <w:t>晚班：</w:t>
      </w:r>
      <w:r w:rsidR="001E3FD2" w:rsidRPr="001E3FD2">
        <w:rPr>
          <w:rFonts w:ascii="宋体" w:hAnsi="宋体" w:hint="eastAsia"/>
        </w:rPr>
        <w:t>厂区</w:t>
      </w:r>
      <w:r w:rsidRPr="001E3FD2">
        <w:rPr>
          <w:rFonts w:ascii="宋体" w:hAnsi="宋体" w:hint="eastAsia"/>
        </w:rPr>
        <w:t>追梦广场南侧求真路17:20→其它站点</w:t>
      </w:r>
    </w:p>
    <w:p w14:paraId="67336698" w14:textId="2B2B324B" w:rsidR="00E61426" w:rsidRDefault="001E3FD2" w:rsidP="00F55459">
      <w:pPr>
        <w:autoSpaceDE w:val="0"/>
        <w:autoSpaceDN w:val="0"/>
        <w:adjustRightInd w:val="0"/>
        <w:snapToGrid w:val="0"/>
        <w:spacing w:line="400" w:lineRule="exact"/>
        <w:jc w:val="left"/>
        <w:rPr>
          <w:rFonts w:ascii="宋体" w:hAnsi="宋体"/>
        </w:rPr>
      </w:pPr>
      <w:r w:rsidRPr="001E3FD2">
        <w:rPr>
          <w:rFonts w:ascii="宋体" w:hAnsi="宋体" w:hint="eastAsia"/>
          <w:b/>
        </w:rPr>
        <w:t>线路2</w:t>
      </w:r>
      <w:r w:rsidRPr="001E3FD2">
        <w:rPr>
          <w:rFonts w:ascii="宋体" w:hAnsi="宋体"/>
          <w:b/>
        </w:rPr>
        <w:t>.</w:t>
      </w:r>
      <w:r w:rsidRPr="001E3FD2">
        <w:rPr>
          <w:rFonts w:ascii="宋体" w:hAnsi="宋体" w:hint="eastAsia"/>
          <w:b/>
        </w:rPr>
        <w:t xml:space="preserve"> 早班：</w:t>
      </w:r>
      <w:r w:rsidRPr="001E3FD2">
        <w:rPr>
          <w:rFonts w:ascii="宋体" w:hAnsi="宋体" w:hint="eastAsia"/>
        </w:rPr>
        <w:t>丽华路中吴大道公交站6：50→中吴大道</w:t>
      </w:r>
      <w:proofErr w:type="gramStart"/>
      <w:r w:rsidRPr="001E3FD2">
        <w:rPr>
          <w:rFonts w:ascii="宋体" w:hAnsi="宋体" w:hint="eastAsia"/>
        </w:rPr>
        <w:t>富强村</w:t>
      </w:r>
      <w:proofErr w:type="gramEnd"/>
      <w:r w:rsidRPr="001E3FD2">
        <w:rPr>
          <w:rFonts w:ascii="宋体" w:hAnsi="宋体" w:hint="eastAsia"/>
        </w:rPr>
        <w:t>公交站6：52→中吴大道和平路公交站6：55→中吴大道兰陵路公交站6：58→中吴大道长江路公交站7:01→荆川路与荆川东路口7:05→荆川路与清潭路口7:06→花园新村（花园菜场公交站）7:10→白云新村（39路白云东苑公交站）7:13→</w:t>
      </w:r>
      <w:proofErr w:type="gramStart"/>
      <w:r w:rsidRPr="001E3FD2">
        <w:rPr>
          <w:rFonts w:ascii="宋体" w:hAnsi="宋体" w:hint="eastAsia"/>
        </w:rPr>
        <w:t>勤业欧尚公交</w:t>
      </w:r>
      <w:proofErr w:type="gramEnd"/>
      <w:r w:rsidRPr="001E3FD2">
        <w:rPr>
          <w:rFonts w:ascii="宋体" w:hAnsi="宋体" w:hint="eastAsia"/>
        </w:rPr>
        <w:t>站7:15→新星村委7:20→长江路飞龙路公交站7:30→工厂（8：15）</w:t>
      </w:r>
      <w:r w:rsidRPr="001E3FD2">
        <w:rPr>
          <w:rFonts w:ascii="宋体" w:hAnsi="宋体" w:hint="eastAsia"/>
          <w:b/>
        </w:rPr>
        <w:t>晚班：</w:t>
      </w:r>
      <w:r w:rsidRPr="001E3FD2">
        <w:rPr>
          <w:rFonts w:ascii="宋体" w:hAnsi="宋体" w:hint="eastAsia"/>
        </w:rPr>
        <w:t>厂区追梦广场南侧求真路17:20→其它站点</w:t>
      </w:r>
    </w:p>
    <w:p w14:paraId="33353001" w14:textId="17B57E57" w:rsidR="00E61426" w:rsidRPr="001E3FD2" w:rsidRDefault="00E61426" w:rsidP="00F55459">
      <w:pPr>
        <w:autoSpaceDE w:val="0"/>
        <w:autoSpaceDN w:val="0"/>
        <w:adjustRightInd w:val="0"/>
        <w:snapToGrid w:val="0"/>
        <w:spacing w:line="400" w:lineRule="exact"/>
        <w:jc w:val="left"/>
        <w:rPr>
          <w:rFonts w:ascii="宋体" w:hAnsi="宋体"/>
        </w:rPr>
      </w:pPr>
      <w:r>
        <w:rPr>
          <w:rFonts w:ascii="宋体" w:hAnsi="宋体" w:hint="eastAsia"/>
        </w:rPr>
        <w:t>4</w:t>
      </w:r>
      <w:r>
        <w:rPr>
          <w:rFonts w:ascii="宋体" w:hAnsi="宋体"/>
        </w:rPr>
        <w:t>.运营时间：周一——周五</w:t>
      </w:r>
      <w:r w:rsidR="00FD6407">
        <w:rPr>
          <w:rFonts w:ascii="宋体" w:hAnsi="宋体"/>
        </w:rPr>
        <w:t>，</w:t>
      </w:r>
      <w:r w:rsidR="00FD6407">
        <w:rPr>
          <w:rFonts w:ascii="宋体" w:hAnsi="宋体" w:hint="eastAsia"/>
        </w:rPr>
        <w:t>2班次/</w:t>
      </w:r>
      <w:r w:rsidR="00F55459">
        <w:rPr>
          <w:rFonts w:ascii="宋体" w:hAnsi="宋体" w:hint="eastAsia"/>
        </w:rPr>
        <w:t>天</w:t>
      </w:r>
      <w:r w:rsidR="00FD6407">
        <w:rPr>
          <w:rFonts w:ascii="宋体" w:hAnsi="宋体" w:hint="eastAsia"/>
        </w:rPr>
        <w:t>/台；</w:t>
      </w:r>
      <w:r w:rsidR="00FD6407">
        <w:rPr>
          <w:rFonts w:ascii="宋体" w:hAnsi="宋体"/>
        </w:rPr>
        <w:t>涉及加班，根据中标价格执行</w:t>
      </w:r>
      <w:r w:rsidR="0089149A">
        <w:rPr>
          <w:rFonts w:ascii="宋体" w:hAnsi="宋体"/>
        </w:rPr>
        <w:t>，法定节假日如有加班，根据中标价格执行</w:t>
      </w:r>
      <w:r w:rsidR="00FD6407">
        <w:rPr>
          <w:rFonts w:ascii="宋体" w:hAnsi="宋体"/>
        </w:rPr>
        <w:t>。</w:t>
      </w:r>
    </w:p>
    <w:p w14:paraId="217DA89E" w14:textId="12D8077C" w:rsidR="00DE283B" w:rsidRDefault="003F158E" w:rsidP="00F55459">
      <w:pPr>
        <w:pStyle w:val="206"/>
        <w:snapToGrid w:val="0"/>
        <w:spacing w:line="400" w:lineRule="exact"/>
        <w:ind w:firstLine="0"/>
        <w:rPr>
          <w:rFonts w:ascii="宋体"/>
          <w:b/>
          <w:sz w:val="21"/>
          <w:lang w:val="en-US"/>
        </w:rPr>
      </w:pPr>
      <w:r>
        <w:rPr>
          <w:rFonts w:ascii="宋体" w:hint="eastAsia"/>
          <w:b/>
          <w:sz w:val="21"/>
        </w:rPr>
        <w:t>三、</w:t>
      </w:r>
      <w:r w:rsidR="00614278">
        <w:rPr>
          <w:rFonts w:ascii="宋体" w:hint="eastAsia"/>
          <w:b/>
          <w:sz w:val="21"/>
        </w:rPr>
        <w:t>服务期限</w:t>
      </w:r>
      <w:r>
        <w:rPr>
          <w:rFonts w:ascii="宋体" w:hint="eastAsia"/>
          <w:b/>
          <w:sz w:val="21"/>
          <w:lang w:val="en-US"/>
        </w:rPr>
        <w:t>：</w:t>
      </w:r>
      <w:r>
        <w:rPr>
          <w:rFonts w:ascii="宋体" w:hint="eastAsia"/>
          <w:sz w:val="21"/>
          <w:lang w:val="en-US"/>
        </w:rPr>
        <w:t>2</w:t>
      </w:r>
      <w:r>
        <w:rPr>
          <w:rFonts w:ascii="宋体"/>
          <w:sz w:val="21"/>
          <w:lang w:val="en-US"/>
        </w:rPr>
        <w:t>02</w:t>
      </w:r>
      <w:r>
        <w:rPr>
          <w:rFonts w:ascii="宋体" w:hint="eastAsia"/>
          <w:sz w:val="21"/>
          <w:lang w:val="en-US"/>
        </w:rPr>
        <w:t>6</w:t>
      </w:r>
      <w:r>
        <w:rPr>
          <w:rFonts w:ascii="宋体" w:hint="eastAsia"/>
          <w:sz w:val="21"/>
        </w:rPr>
        <w:t>年</w:t>
      </w:r>
      <w:r w:rsidR="003758B1">
        <w:rPr>
          <w:rFonts w:ascii="宋体"/>
          <w:sz w:val="21"/>
          <w:lang w:val="en-US"/>
        </w:rPr>
        <w:t>5</w:t>
      </w:r>
      <w:r>
        <w:rPr>
          <w:rFonts w:ascii="宋体" w:hint="eastAsia"/>
          <w:sz w:val="21"/>
        </w:rPr>
        <w:t>月</w:t>
      </w:r>
      <w:r w:rsidR="001E3FD2">
        <w:rPr>
          <w:rFonts w:ascii="宋体"/>
          <w:sz w:val="21"/>
          <w:lang w:val="en-US"/>
        </w:rPr>
        <w:t>1</w:t>
      </w:r>
      <w:r>
        <w:rPr>
          <w:rFonts w:ascii="宋体" w:hint="eastAsia"/>
          <w:sz w:val="21"/>
        </w:rPr>
        <w:t>日</w:t>
      </w:r>
      <w:r w:rsidR="00614278">
        <w:rPr>
          <w:rFonts w:ascii="宋体" w:hint="eastAsia"/>
          <w:sz w:val="21"/>
        </w:rPr>
        <w:t>-</w:t>
      </w:r>
      <w:r w:rsidR="00614278">
        <w:rPr>
          <w:rFonts w:ascii="宋体"/>
          <w:sz w:val="21"/>
        </w:rPr>
        <w:t>2027年</w:t>
      </w:r>
      <w:r w:rsidR="003758B1">
        <w:rPr>
          <w:rFonts w:ascii="宋体"/>
          <w:sz w:val="21"/>
        </w:rPr>
        <w:t>4</w:t>
      </w:r>
      <w:r w:rsidR="00614278">
        <w:rPr>
          <w:rFonts w:ascii="宋体" w:hint="eastAsia"/>
          <w:sz w:val="21"/>
        </w:rPr>
        <w:t>月</w:t>
      </w:r>
      <w:r w:rsidR="003758B1">
        <w:rPr>
          <w:rFonts w:ascii="宋体"/>
          <w:sz w:val="21"/>
        </w:rPr>
        <w:t>30</w:t>
      </w:r>
      <w:r w:rsidR="00614278">
        <w:rPr>
          <w:rFonts w:ascii="宋体"/>
          <w:sz w:val="21"/>
        </w:rPr>
        <w:t>日</w:t>
      </w:r>
    </w:p>
    <w:p w14:paraId="19C0A152" w14:textId="0DF98D60" w:rsidR="00614278" w:rsidRPr="00614278" w:rsidRDefault="003F158E" w:rsidP="00614278">
      <w:pPr>
        <w:pStyle w:val="a3"/>
        <w:snapToGrid w:val="0"/>
        <w:spacing w:line="400" w:lineRule="exact"/>
        <w:ind w:firstLine="0"/>
        <w:rPr>
          <w:rFonts w:hAnsi="宋体"/>
          <w:kern w:val="2"/>
          <w:sz w:val="21"/>
          <w:szCs w:val="24"/>
        </w:rPr>
      </w:pPr>
      <w:r>
        <w:rPr>
          <w:rFonts w:hAnsi="宋体" w:hint="eastAsia"/>
          <w:b/>
          <w:kern w:val="2"/>
          <w:sz w:val="21"/>
          <w:szCs w:val="24"/>
          <w:lang w:val="zh-CN"/>
        </w:rPr>
        <w:t>四、付款方式：</w:t>
      </w:r>
      <w:r w:rsidR="00323FFA" w:rsidRPr="00323FFA">
        <w:rPr>
          <w:rFonts w:hAnsi="宋体" w:hint="eastAsia"/>
          <w:kern w:val="2"/>
          <w:sz w:val="21"/>
          <w:szCs w:val="24"/>
        </w:rPr>
        <w:t>月结，次月</w:t>
      </w:r>
      <w:r w:rsidR="00323FFA">
        <w:rPr>
          <w:rFonts w:hAnsi="宋体" w:hint="eastAsia"/>
          <w:kern w:val="2"/>
          <w:sz w:val="21"/>
          <w:szCs w:val="24"/>
        </w:rPr>
        <w:t>结算。</w:t>
      </w:r>
    </w:p>
    <w:p w14:paraId="6474B16A" w14:textId="0B86A047" w:rsidR="00DE283B" w:rsidRDefault="00614278" w:rsidP="00F55459">
      <w:pPr>
        <w:pStyle w:val="206"/>
        <w:snapToGrid w:val="0"/>
        <w:spacing w:line="400" w:lineRule="exact"/>
        <w:ind w:firstLine="0"/>
        <w:rPr>
          <w:rFonts w:ascii="宋体"/>
          <w:b/>
          <w:sz w:val="21"/>
        </w:rPr>
      </w:pPr>
      <w:r>
        <w:rPr>
          <w:rFonts w:ascii="宋体" w:hint="eastAsia"/>
          <w:b/>
          <w:sz w:val="21"/>
        </w:rPr>
        <w:t>五</w:t>
      </w:r>
      <w:r w:rsidR="003F158E">
        <w:rPr>
          <w:rFonts w:ascii="宋体" w:hint="eastAsia"/>
          <w:b/>
          <w:sz w:val="21"/>
        </w:rPr>
        <w:t>、投标单位资格要求：</w:t>
      </w:r>
    </w:p>
    <w:p w14:paraId="48BDBB5C" w14:textId="48ECEF7A" w:rsidR="00DE283B" w:rsidRPr="004A3172" w:rsidRDefault="00C62399" w:rsidP="00F55459">
      <w:pPr>
        <w:autoSpaceDE w:val="0"/>
        <w:autoSpaceDN w:val="0"/>
        <w:adjustRightInd w:val="0"/>
        <w:snapToGrid w:val="0"/>
        <w:spacing w:line="400" w:lineRule="exact"/>
        <w:jc w:val="left"/>
        <w:rPr>
          <w:rFonts w:ascii="宋体" w:hAnsi="宋体"/>
        </w:rPr>
      </w:pPr>
      <w:r w:rsidRPr="004A3172">
        <w:rPr>
          <w:rFonts w:ascii="宋体" w:hAnsi="宋体" w:hint="eastAsia"/>
        </w:rPr>
        <w:t>1</w:t>
      </w:r>
      <w:r w:rsidRPr="004A3172">
        <w:rPr>
          <w:rFonts w:ascii="宋体" w:hAnsi="宋体"/>
        </w:rPr>
        <w:t>.</w:t>
      </w:r>
      <w:r w:rsidR="00DF3AB6" w:rsidRPr="004A3172">
        <w:rPr>
          <w:rFonts w:ascii="宋体" w:hAnsi="宋体" w:hint="eastAsia"/>
        </w:rPr>
        <w:t>营业执照</w:t>
      </w:r>
    </w:p>
    <w:p w14:paraId="3C15B200" w14:textId="669E32C6" w:rsidR="00DE283B" w:rsidRPr="004A3172" w:rsidRDefault="00C62399" w:rsidP="00F55459">
      <w:pPr>
        <w:autoSpaceDE w:val="0"/>
        <w:autoSpaceDN w:val="0"/>
        <w:adjustRightInd w:val="0"/>
        <w:snapToGrid w:val="0"/>
        <w:spacing w:line="400" w:lineRule="exact"/>
        <w:jc w:val="left"/>
        <w:rPr>
          <w:rFonts w:ascii="宋体" w:hAnsi="宋体"/>
        </w:rPr>
      </w:pPr>
      <w:bookmarkStart w:id="0" w:name="_Toc22313_WPSOffice_Level2"/>
      <w:r w:rsidRPr="004A3172">
        <w:rPr>
          <w:rFonts w:ascii="宋体" w:hAnsi="宋体" w:hint="eastAsia"/>
        </w:rPr>
        <w:t>2</w:t>
      </w:r>
      <w:r w:rsidRPr="004A3172">
        <w:rPr>
          <w:rFonts w:ascii="宋体" w:hAnsi="宋体"/>
        </w:rPr>
        <w:t>.</w:t>
      </w:r>
      <w:r w:rsidR="004A3172" w:rsidRPr="004A3172">
        <w:rPr>
          <w:rFonts w:ascii="宋体" w:hAnsi="宋体"/>
        </w:rPr>
        <w:t>投标单位具备《道路运输经营许可证》</w:t>
      </w:r>
    </w:p>
    <w:p w14:paraId="7729C5F9" w14:textId="5666B158" w:rsidR="00C62399" w:rsidRPr="004A3172" w:rsidRDefault="00C62399" w:rsidP="00F55459">
      <w:pPr>
        <w:autoSpaceDE w:val="0"/>
        <w:autoSpaceDN w:val="0"/>
        <w:adjustRightInd w:val="0"/>
        <w:snapToGrid w:val="0"/>
        <w:spacing w:line="400" w:lineRule="exact"/>
        <w:jc w:val="left"/>
        <w:rPr>
          <w:rFonts w:ascii="宋体" w:hAnsi="宋体"/>
        </w:rPr>
      </w:pPr>
      <w:r w:rsidRPr="004A3172">
        <w:rPr>
          <w:rFonts w:ascii="宋体" w:hAnsi="宋体" w:hint="eastAsia"/>
        </w:rPr>
        <w:t>3</w:t>
      </w:r>
      <w:r w:rsidRPr="004A3172">
        <w:rPr>
          <w:rFonts w:ascii="宋体" w:hAnsi="宋体"/>
        </w:rPr>
        <w:t>.</w:t>
      </w:r>
      <w:r w:rsidR="004A3172" w:rsidRPr="004A3172">
        <w:rPr>
          <w:rFonts w:ascii="宋体" w:hAnsi="宋体"/>
        </w:rPr>
        <w:t>投标单位车辆具备《道路运输证》</w:t>
      </w:r>
    </w:p>
    <w:p w14:paraId="59228584" w14:textId="3FC2C636" w:rsidR="00DE283B" w:rsidRPr="004A3172" w:rsidRDefault="004A3172" w:rsidP="00F55459">
      <w:pPr>
        <w:autoSpaceDE w:val="0"/>
        <w:autoSpaceDN w:val="0"/>
        <w:adjustRightInd w:val="0"/>
        <w:snapToGrid w:val="0"/>
        <w:spacing w:line="400" w:lineRule="exact"/>
        <w:jc w:val="left"/>
        <w:rPr>
          <w:rFonts w:ascii="宋体" w:hAnsi="宋体"/>
        </w:rPr>
      </w:pPr>
      <w:r w:rsidRPr="004A3172">
        <w:rPr>
          <w:rFonts w:ascii="宋体" w:hAnsi="宋体" w:hint="eastAsia"/>
        </w:rPr>
        <w:t>4</w:t>
      </w:r>
      <w:r w:rsidRPr="004A3172">
        <w:rPr>
          <w:rFonts w:ascii="宋体" w:hAnsi="宋体"/>
        </w:rPr>
        <w:t>.投标单位车辆投保座位险≥40万</w:t>
      </w:r>
      <w:r w:rsidR="00257BB8">
        <w:rPr>
          <w:rFonts w:ascii="宋体" w:hAnsi="宋体"/>
        </w:rPr>
        <w:t>元</w:t>
      </w:r>
      <w:r w:rsidRPr="004A3172">
        <w:rPr>
          <w:rFonts w:ascii="宋体" w:hAnsi="宋体" w:hint="eastAsia"/>
        </w:rPr>
        <w:t>/座</w:t>
      </w:r>
    </w:p>
    <w:p w14:paraId="1C0B053C" w14:textId="0F3DF498" w:rsidR="00F55459" w:rsidRDefault="004A3172" w:rsidP="00E7691C">
      <w:pPr>
        <w:autoSpaceDE w:val="0"/>
        <w:autoSpaceDN w:val="0"/>
        <w:adjustRightInd w:val="0"/>
        <w:snapToGrid w:val="0"/>
        <w:spacing w:line="400" w:lineRule="exact"/>
        <w:jc w:val="left"/>
      </w:pPr>
      <w:r w:rsidRPr="004A3172">
        <w:rPr>
          <w:rFonts w:ascii="宋体" w:hAnsi="宋体"/>
        </w:rPr>
        <w:lastRenderedPageBreak/>
        <w:t>5.</w:t>
      </w:r>
      <w:r w:rsidR="00257BB8" w:rsidRPr="00257BB8">
        <w:rPr>
          <w:rFonts w:ascii="宋体" w:hAnsi="宋体"/>
        </w:rPr>
        <w:t xml:space="preserve"> </w:t>
      </w:r>
      <w:r w:rsidR="00257BB8" w:rsidRPr="004A3172">
        <w:rPr>
          <w:rFonts w:ascii="宋体" w:hAnsi="宋体"/>
        </w:rPr>
        <w:t>投标单位</w:t>
      </w:r>
      <w:r w:rsidRPr="004A3172">
        <w:rPr>
          <w:rFonts w:ascii="宋体" w:hAnsi="宋体"/>
        </w:rPr>
        <w:t>车辆驾驶人员具备A1驾照、</w:t>
      </w:r>
      <w:r>
        <w:t>道路运输从业人员从业资格证</w:t>
      </w:r>
    </w:p>
    <w:p w14:paraId="3946EFA3" w14:textId="05A637E6" w:rsidR="00614278" w:rsidRPr="001445E2" w:rsidRDefault="00614278" w:rsidP="00614278">
      <w:pPr>
        <w:pStyle w:val="12"/>
        <w:ind w:firstLineChars="94" w:firstLine="198"/>
        <w:jc w:val="left"/>
        <w:rPr>
          <w:rFonts w:ascii="宋体" w:hAnsi="宋体" w:cs="宋体"/>
          <w:b/>
          <w:bCs/>
          <w:highlight w:val="yellow"/>
        </w:rPr>
      </w:pPr>
      <w:r>
        <w:rPr>
          <w:rFonts w:ascii="宋体" w:hAnsi="宋体" w:cs="宋体"/>
          <w:b/>
          <w:highlight w:val="yellow"/>
        </w:rPr>
        <w:t>六</w:t>
      </w:r>
      <w:r w:rsidRPr="001445E2">
        <w:rPr>
          <w:rFonts w:ascii="宋体" w:hAnsi="宋体" w:cs="宋体" w:hint="eastAsia"/>
          <w:b/>
          <w:bCs/>
          <w:highlight w:val="yellow"/>
        </w:rPr>
        <w:t xml:space="preserve">、获取竞价文件 </w:t>
      </w:r>
    </w:p>
    <w:p w14:paraId="7164151B" w14:textId="6E44E31D" w:rsidR="00614278" w:rsidRPr="00E27357" w:rsidRDefault="00614278" w:rsidP="00614278">
      <w:pPr>
        <w:adjustRightInd w:val="0"/>
        <w:snapToGrid w:val="0"/>
        <w:spacing w:line="360" w:lineRule="auto"/>
        <w:ind w:firstLineChars="100" w:firstLine="210"/>
        <w:rPr>
          <w:rFonts w:ascii="宋体" w:hAnsi="宋体" w:cs="宋体"/>
        </w:rPr>
      </w:pPr>
      <w:r w:rsidRPr="001445E2">
        <w:rPr>
          <w:rFonts w:ascii="宋体" w:hAnsi="宋体" w:cs="宋体"/>
          <w:highlight w:val="yellow"/>
        </w:rPr>
        <w:t>1、时间：公告发布之日起</w:t>
      </w:r>
      <w:r w:rsidRPr="001445E2">
        <w:rPr>
          <w:rFonts w:ascii="宋体" w:hAnsi="宋体" w:cs="宋体" w:hint="eastAsia"/>
          <w:highlight w:val="yellow"/>
        </w:rPr>
        <w:t>至</w:t>
      </w:r>
      <w:r w:rsidRPr="001445E2">
        <w:rPr>
          <w:rFonts w:ascii="宋体" w:hAnsi="宋体" w:cs="宋体"/>
          <w:highlight w:val="yellow"/>
        </w:rPr>
        <w:t>2026</w:t>
      </w:r>
      <w:r w:rsidRPr="001445E2">
        <w:rPr>
          <w:rFonts w:ascii="宋体" w:hAnsi="宋体" w:cs="宋体" w:hint="eastAsia"/>
          <w:highlight w:val="yellow"/>
        </w:rPr>
        <w:t>年</w:t>
      </w:r>
      <w:r w:rsidR="003758B1">
        <w:rPr>
          <w:rFonts w:ascii="宋体" w:hAnsi="宋体" w:cs="宋体"/>
          <w:highlight w:val="yellow"/>
        </w:rPr>
        <w:t>4</w:t>
      </w:r>
      <w:r w:rsidRPr="001445E2">
        <w:rPr>
          <w:rFonts w:ascii="宋体" w:hAnsi="宋体" w:cs="宋体" w:hint="eastAsia"/>
          <w:highlight w:val="yellow"/>
        </w:rPr>
        <w:t>月</w:t>
      </w:r>
      <w:r w:rsidR="003758B1">
        <w:rPr>
          <w:rFonts w:ascii="宋体" w:hAnsi="宋体" w:cs="宋体"/>
          <w:highlight w:val="yellow"/>
        </w:rPr>
        <w:t>1</w:t>
      </w:r>
      <w:r w:rsidRPr="001445E2">
        <w:rPr>
          <w:rFonts w:ascii="宋体" w:hAnsi="宋体" w:cs="宋体" w:hint="eastAsia"/>
          <w:highlight w:val="yellow"/>
        </w:rPr>
        <w:t>日</w:t>
      </w:r>
      <w:r w:rsidRPr="001445E2">
        <w:rPr>
          <w:rFonts w:ascii="宋体" w:hAnsi="宋体" w:cs="宋体"/>
          <w:highlight w:val="yellow"/>
        </w:rPr>
        <w:t>下午17：00（北京时间，周末、法定节假日除外）</w:t>
      </w:r>
    </w:p>
    <w:p w14:paraId="278AA54C" w14:textId="77777777" w:rsidR="00614278" w:rsidRPr="00E27357" w:rsidRDefault="00614278" w:rsidP="00614278">
      <w:pPr>
        <w:adjustRightInd w:val="0"/>
        <w:snapToGrid w:val="0"/>
        <w:spacing w:line="360" w:lineRule="auto"/>
        <w:ind w:firstLineChars="200" w:firstLine="420"/>
        <w:rPr>
          <w:rFonts w:ascii="宋体" w:hAnsi="宋体" w:cs="宋体"/>
        </w:rPr>
      </w:pPr>
      <w:r w:rsidRPr="00E27357">
        <w:rPr>
          <w:rFonts w:ascii="宋体" w:hAnsi="宋体" w:cs="宋体"/>
        </w:rPr>
        <w:t>2、地点：常州市新北区韶山路</w:t>
      </w:r>
      <w:r w:rsidRPr="00E27357">
        <w:rPr>
          <w:rFonts w:ascii="宋体" w:hAnsi="宋体" w:cs="宋体" w:hint="eastAsia"/>
        </w:rPr>
        <w:t>1</w:t>
      </w:r>
      <w:r w:rsidRPr="00E27357">
        <w:rPr>
          <w:rFonts w:ascii="宋体" w:hAnsi="宋体" w:cs="宋体"/>
        </w:rPr>
        <w:t>8号（北汽重型汽车有限公司）</w:t>
      </w:r>
    </w:p>
    <w:p w14:paraId="0CF40B16" w14:textId="77777777" w:rsidR="00614278" w:rsidRPr="00E27357" w:rsidRDefault="00614278" w:rsidP="00614278">
      <w:pPr>
        <w:adjustRightInd w:val="0"/>
        <w:snapToGrid w:val="0"/>
        <w:spacing w:line="360" w:lineRule="auto"/>
        <w:ind w:firstLineChars="200" w:firstLine="420"/>
        <w:rPr>
          <w:rFonts w:ascii="宋体" w:hAnsi="宋体" w:cs="宋体"/>
        </w:rPr>
      </w:pPr>
      <w:r w:rsidRPr="00E27357">
        <w:rPr>
          <w:rFonts w:ascii="宋体" w:hAnsi="宋体" w:cs="宋体"/>
        </w:rPr>
        <w:t>3、获取方式</w:t>
      </w:r>
    </w:p>
    <w:p w14:paraId="095A007F" w14:textId="122224F2" w:rsidR="00614278" w:rsidRPr="00E27357" w:rsidRDefault="00614278" w:rsidP="00614278">
      <w:pPr>
        <w:adjustRightInd w:val="0"/>
        <w:snapToGrid w:val="0"/>
        <w:spacing w:line="360" w:lineRule="auto"/>
        <w:ind w:firstLineChars="200" w:firstLine="420"/>
        <w:rPr>
          <w:rFonts w:ascii="宋体" w:hAnsi="宋体" w:cs="宋体"/>
        </w:rPr>
      </w:pPr>
      <w:r w:rsidRPr="00E27357">
        <w:rPr>
          <w:rFonts w:ascii="宋体" w:hAnsi="宋体" w:cs="宋体" w:hint="eastAsia"/>
        </w:rPr>
        <w:t>1）竞价人应在竞价公告约定的获取竞价文件时间内将以下报名材料的扫描件发送至邮箱：</w:t>
      </w:r>
      <w:r>
        <w:rPr>
          <w:rFonts w:ascii="宋体" w:hAnsi="宋体" w:cs="宋体" w:hint="eastAsia"/>
        </w:rPr>
        <w:t>cheng</w:t>
      </w:r>
      <w:r>
        <w:rPr>
          <w:rFonts w:ascii="宋体" w:hAnsi="宋体" w:cs="宋体"/>
        </w:rPr>
        <w:t>chen</w:t>
      </w:r>
      <w:r w:rsidRPr="00E27357">
        <w:rPr>
          <w:rFonts w:ascii="宋体" w:hAnsi="宋体" w:cs="宋体"/>
        </w:rPr>
        <w:t>@beijingtrucks.com</w:t>
      </w:r>
      <w:r w:rsidRPr="00E27357">
        <w:rPr>
          <w:rFonts w:ascii="宋体" w:hAnsi="宋体" w:cs="宋体" w:hint="eastAsia"/>
        </w:rPr>
        <w:t>，并电话通知采购人，报名审核通过视为报名成功。</w:t>
      </w:r>
    </w:p>
    <w:p w14:paraId="5CD1AFC6" w14:textId="77777777" w:rsidR="00614278" w:rsidRPr="00E27357" w:rsidRDefault="00614278" w:rsidP="00614278">
      <w:pPr>
        <w:adjustRightInd w:val="0"/>
        <w:snapToGrid w:val="0"/>
        <w:spacing w:line="360" w:lineRule="auto"/>
        <w:ind w:firstLineChars="200" w:firstLine="420"/>
        <w:rPr>
          <w:rFonts w:ascii="宋体" w:hAnsi="宋体" w:cs="宋体"/>
        </w:rPr>
      </w:pPr>
      <w:r w:rsidRPr="00E27357">
        <w:rPr>
          <w:rFonts w:ascii="宋体" w:hAnsi="宋体" w:cs="宋体"/>
        </w:rPr>
        <w:t>2</w:t>
      </w:r>
      <w:r w:rsidRPr="00E27357">
        <w:rPr>
          <w:rFonts w:ascii="宋体" w:hAnsi="宋体" w:cs="宋体" w:hint="eastAsia"/>
        </w:rPr>
        <w:t xml:space="preserve">）报名时需提供资料： </w:t>
      </w:r>
    </w:p>
    <w:p w14:paraId="6E99854A" w14:textId="77777777" w:rsidR="00614278" w:rsidRDefault="00614278" w:rsidP="00614278">
      <w:pPr>
        <w:adjustRightInd w:val="0"/>
        <w:snapToGrid w:val="0"/>
        <w:spacing w:line="360" w:lineRule="auto"/>
        <w:ind w:firstLineChars="200" w:firstLine="420"/>
        <w:rPr>
          <w:rFonts w:ascii="宋体" w:hAnsi="宋体" w:cs="宋体"/>
        </w:rPr>
      </w:pPr>
      <w:r w:rsidRPr="00E27357">
        <w:rPr>
          <w:rFonts w:ascii="宋体" w:hAnsi="宋体" w:cs="宋体"/>
        </w:rPr>
        <w:t>①</w:t>
      </w:r>
      <w:r w:rsidRPr="00E27357">
        <w:rPr>
          <w:rFonts w:ascii="宋体" w:hAnsi="宋体" w:cs="宋体" w:hint="eastAsia"/>
        </w:rPr>
        <w:t>营业执照等主体证明文件（</w:t>
      </w:r>
      <w:r w:rsidRPr="00E27357">
        <w:rPr>
          <w:b/>
        </w:rPr>
        <w:t>扫描</w:t>
      </w:r>
      <w:r w:rsidRPr="00E27357">
        <w:rPr>
          <w:rFonts w:hint="eastAsia"/>
          <w:b/>
        </w:rPr>
        <w:t>/</w:t>
      </w:r>
      <w:r w:rsidRPr="00E27357">
        <w:rPr>
          <w:rFonts w:hint="eastAsia"/>
          <w:b/>
        </w:rPr>
        <w:t>复印</w:t>
      </w:r>
      <w:r w:rsidRPr="00E27357">
        <w:rPr>
          <w:b/>
        </w:rPr>
        <w:t>件</w:t>
      </w:r>
      <w:r w:rsidRPr="00E27357">
        <w:rPr>
          <w:rFonts w:ascii="宋体" w:hAnsi="宋体" w:cs="宋体" w:hint="eastAsia"/>
        </w:rPr>
        <w:t>加盖竞价人公章）</w:t>
      </w:r>
    </w:p>
    <w:p w14:paraId="7DB805FB" w14:textId="253B4077" w:rsidR="00614278" w:rsidRDefault="00614278" w:rsidP="00614278">
      <w:pPr>
        <w:adjustRightInd w:val="0"/>
        <w:snapToGrid w:val="0"/>
        <w:spacing w:line="360" w:lineRule="auto"/>
        <w:ind w:firstLine="420"/>
        <w:rPr>
          <w:rFonts w:ascii="宋体" w:hAnsi="宋体"/>
        </w:rPr>
      </w:pPr>
      <w:r>
        <w:rPr>
          <w:rFonts w:ascii="宋体" w:hAnsi="宋体" w:cs="宋体"/>
        </w:rPr>
        <w:t>②</w:t>
      </w:r>
      <w:r w:rsidRPr="004A3172">
        <w:rPr>
          <w:rFonts w:ascii="宋体" w:hAnsi="宋体"/>
        </w:rPr>
        <w:t>投标单位具备《道路运输经营许可证》</w:t>
      </w:r>
      <w:r w:rsidRPr="00E27357">
        <w:rPr>
          <w:rFonts w:ascii="宋体" w:hAnsi="宋体" w:cs="宋体" w:hint="eastAsia"/>
        </w:rPr>
        <w:t>（</w:t>
      </w:r>
      <w:r w:rsidRPr="00E27357">
        <w:rPr>
          <w:b/>
        </w:rPr>
        <w:t>扫描</w:t>
      </w:r>
      <w:r w:rsidRPr="00E27357">
        <w:rPr>
          <w:rFonts w:hint="eastAsia"/>
          <w:b/>
        </w:rPr>
        <w:t>/</w:t>
      </w:r>
      <w:r w:rsidRPr="00E27357">
        <w:rPr>
          <w:rFonts w:hint="eastAsia"/>
          <w:b/>
        </w:rPr>
        <w:t>复印</w:t>
      </w:r>
      <w:r w:rsidRPr="00E27357">
        <w:rPr>
          <w:b/>
        </w:rPr>
        <w:t>件</w:t>
      </w:r>
      <w:r w:rsidRPr="00E27357">
        <w:rPr>
          <w:rFonts w:ascii="宋体" w:hAnsi="宋体" w:cs="宋体" w:hint="eastAsia"/>
        </w:rPr>
        <w:t>加盖竞价人公章）</w:t>
      </w:r>
    </w:p>
    <w:p w14:paraId="4A43FA66" w14:textId="6D24C914" w:rsidR="00614278" w:rsidRDefault="00614278" w:rsidP="00614278">
      <w:pPr>
        <w:adjustRightInd w:val="0"/>
        <w:snapToGrid w:val="0"/>
        <w:spacing w:line="360" w:lineRule="auto"/>
        <w:ind w:firstLine="420"/>
        <w:rPr>
          <w:rFonts w:ascii="宋体" w:hAnsi="宋体"/>
        </w:rPr>
      </w:pPr>
      <w:r>
        <w:rPr>
          <w:rFonts w:ascii="宋体" w:hAnsi="宋体"/>
        </w:rPr>
        <w:t>③</w:t>
      </w:r>
      <w:r w:rsidRPr="004A3172">
        <w:rPr>
          <w:rFonts w:ascii="宋体" w:hAnsi="宋体"/>
        </w:rPr>
        <w:t>投标单位车辆具备《道路运输证》</w:t>
      </w:r>
      <w:r w:rsidRPr="00E27357">
        <w:rPr>
          <w:rFonts w:ascii="宋体" w:hAnsi="宋体" w:cs="宋体" w:hint="eastAsia"/>
        </w:rPr>
        <w:t>（</w:t>
      </w:r>
      <w:r w:rsidRPr="00E27357">
        <w:rPr>
          <w:b/>
        </w:rPr>
        <w:t>扫描</w:t>
      </w:r>
      <w:r w:rsidRPr="00E27357">
        <w:rPr>
          <w:rFonts w:hint="eastAsia"/>
          <w:b/>
        </w:rPr>
        <w:t>/</w:t>
      </w:r>
      <w:r w:rsidRPr="00E27357">
        <w:rPr>
          <w:rFonts w:hint="eastAsia"/>
          <w:b/>
        </w:rPr>
        <w:t>复印</w:t>
      </w:r>
      <w:r w:rsidRPr="00E27357">
        <w:rPr>
          <w:b/>
        </w:rPr>
        <w:t>件</w:t>
      </w:r>
      <w:r w:rsidRPr="00E27357">
        <w:rPr>
          <w:rFonts w:ascii="宋体" w:hAnsi="宋体" w:cs="宋体" w:hint="eastAsia"/>
        </w:rPr>
        <w:t>加盖竞价人公章）</w:t>
      </w:r>
    </w:p>
    <w:p w14:paraId="56DD3120" w14:textId="752CB900" w:rsidR="00E7691C" w:rsidRDefault="00614278" w:rsidP="00614278">
      <w:pPr>
        <w:adjustRightInd w:val="0"/>
        <w:snapToGrid w:val="0"/>
        <w:spacing w:line="360" w:lineRule="auto"/>
        <w:ind w:firstLine="420"/>
        <w:rPr>
          <w:rFonts w:ascii="宋体" w:hAnsi="宋体" w:cs="宋体"/>
        </w:rPr>
      </w:pPr>
      <w:r>
        <w:rPr>
          <w:rFonts w:ascii="宋体" w:hAnsi="宋体"/>
        </w:rPr>
        <w:t>④</w:t>
      </w:r>
      <w:r w:rsidRPr="004A3172">
        <w:rPr>
          <w:rFonts w:ascii="宋体" w:hAnsi="宋体"/>
        </w:rPr>
        <w:t>投标单位车辆投保座位险≥40万</w:t>
      </w:r>
      <w:r>
        <w:rPr>
          <w:rFonts w:ascii="宋体" w:hAnsi="宋体"/>
        </w:rPr>
        <w:t>元</w:t>
      </w:r>
      <w:r w:rsidRPr="004A3172">
        <w:rPr>
          <w:rFonts w:ascii="宋体" w:hAnsi="宋体" w:hint="eastAsia"/>
        </w:rPr>
        <w:t>/座</w:t>
      </w:r>
      <w:r>
        <w:rPr>
          <w:rFonts w:ascii="宋体" w:hAnsi="宋体" w:hint="eastAsia"/>
        </w:rPr>
        <w:t>（证明材料</w:t>
      </w:r>
      <w:r w:rsidRPr="00E27357">
        <w:rPr>
          <w:rFonts w:ascii="宋体" w:hAnsi="宋体" w:cs="宋体" w:hint="eastAsia"/>
        </w:rPr>
        <w:t>加盖竞价人公章）</w:t>
      </w:r>
    </w:p>
    <w:p w14:paraId="6C052FD2" w14:textId="6016B41E" w:rsidR="00FF0A5B" w:rsidRDefault="00FF0A5B" w:rsidP="00614278">
      <w:pPr>
        <w:adjustRightInd w:val="0"/>
        <w:snapToGrid w:val="0"/>
        <w:spacing w:line="360" w:lineRule="auto"/>
        <w:ind w:firstLine="420"/>
        <w:rPr>
          <w:rFonts w:ascii="宋体" w:hAnsi="宋体" w:cs="宋体"/>
        </w:rPr>
      </w:pPr>
      <w:r>
        <w:rPr>
          <w:rFonts w:ascii="宋体" w:hAnsi="宋体" w:cs="宋体" w:hint="eastAsia"/>
        </w:rPr>
        <w:t>⑤投标单位联系人及联系方式（格式自拟）</w:t>
      </w:r>
    </w:p>
    <w:p w14:paraId="7229D321" w14:textId="1C0A847F" w:rsidR="00C166FD" w:rsidRPr="001445E2" w:rsidRDefault="00C166FD" w:rsidP="00C166FD">
      <w:pPr>
        <w:adjustRightInd w:val="0"/>
        <w:snapToGrid w:val="0"/>
        <w:spacing w:line="360" w:lineRule="auto"/>
        <w:rPr>
          <w:rFonts w:ascii="宋体" w:hAnsi="宋体" w:cs="宋体"/>
          <w:b/>
          <w:bCs/>
          <w:highlight w:val="yellow"/>
        </w:rPr>
      </w:pPr>
      <w:r>
        <w:rPr>
          <w:rFonts w:ascii="宋体" w:hAnsi="宋体" w:cs="宋体" w:hint="eastAsia"/>
          <w:b/>
          <w:bCs/>
          <w:highlight w:val="yellow"/>
        </w:rPr>
        <w:t>七</w:t>
      </w:r>
      <w:r w:rsidRPr="001445E2">
        <w:rPr>
          <w:rFonts w:ascii="宋体" w:hAnsi="宋体" w:cs="宋体" w:hint="eastAsia"/>
          <w:b/>
          <w:bCs/>
          <w:highlight w:val="yellow"/>
        </w:rPr>
        <w:t>、竞价文件提交及竞价信息</w:t>
      </w:r>
    </w:p>
    <w:p w14:paraId="219F1E11" w14:textId="77777777" w:rsidR="003758B1" w:rsidRDefault="00C166FD" w:rsidP="00C166FD">
      <w:pPr>
        <w:adjustRightInd w:val="0"/>
        <w:snapToGrid w:val="0"/>
        <w:spacing w:line="360" w:lineRule="auto"/>
        <w:ind w:firstLine="420"/>
        <w:rPr>
          <w:highlight w:val="yellow"/>
        </w:rPr>
      </w:pPr>
      <w:r w:rsidRPr="00FF0A5B">
        <w:rPr>
          <w:rFonts w:hint="eastAsia"/>
          <w:highlight w:val="yellow"/>
        </w:rPr>
        <w:t>1</w:t>
      </w:r>
      <w:r w:rsidRPr="00FF0A5B">
        <w:rPr>
          <w:highlight w:val="yellow"/>
        </w:rPr>
        <w:t>、</w:t>
      </w:r>
      <w:r w:rsidRPr="00FF0A5B">
        <w:rPr>
          <w:rFonts w:hint="eastAsia"/>
          <w:highlight w:val="yellow"/>
        </w:rPr>
        <w:t>竞价文件（</w:t>
      </w:r>
      <w:r w:rsidR="00261238">
        <w:rPr>
          <w:rFonts w:hint="eastAsia"/>
          <w:highlight w:val="yellow"/>
        </w:rPr>
        <w:t>格式参考第三章</w:t>
      </w:r>
      <w:r w:rsidRPr="00FF0A5B">
        <w:rPr>
          <w:rFonts w:hint="eastAsia"/>
          <w:highlight w:val="yellow"/>
        </w:rPr>
        <w:t>报价单）提交截止时间暨竞价时间：</w:t>
      </w:r>
    </w:p>
    <w:p w14:paraId="49957E24" w14:textId="705147D1" w:rsidR="00C166FD" w:rsidRPr="00FF0A5B" w:rsidRDefault="00C166FD" w:rsidP="00C166FD">
      <w:pPr>
        <w:adjustRightInd w:val="0"/>
        <w:snapToGrid w:val="0"/>
        <w:spacing w:line="360" w:lineRule="auto"/>
        <w:ind w:firstLine="420"/>
        <w:rPr>
          <w:highlight w:val="yellow"/>
        </w:rPr>
      </w:pPr>
      <w:bookmarkStart w:id="1" w:name="_GoBack"/>
      <w:bookmarkEnd w:id="1"/>
      <w:r w:rsidRPr="00FF0A5B">
        <w:rPr>
          <w:highlight w:val="yellow"/>
          <w:lang w:val="zh-CN"/>
        </w:rPr>
        <w:t>2026</w:t>
      </w:r>
      <w:r w:rsidRPr="00FF0A5B">
        <w:rPr>
          <w:rFonts w:hint="eastAsia"/>
          <w:highlight w:val="yellow"/>
          <w:lang w:val="zh-CN"/>
        </w:rPr>
        <w:t>年</w:t>
      </w:r>
      <w:r w:rsidR="003758B1">
        <w:rPr>
          <w:highlight w:val="yellow"/>
        </w:rPr>
        <w:t>4</w:t>
      </w:r>
      <w:r w:rsidRPr="00FF0A5B">
        <w:rPr>
          <w:rFonts w:hint="eastAsia"/>
          <w:highlight w:val="yellow"/>
          <w:lang w:val="zh-CN"/>
        </w:rPr>
        <w:t>月</w:t>
      </w:r>
      <w:r w:rsidR="003758B1">
        <w:rPr>
          <w:highlight w:val="yellow"/>
          <w:lang w:val="zh-CN"/>
        </w:rPr>
        <w:t>2</w:t>
      </w:r>
      <w:r w:rsidRPr="00FF0A5B">
        <w:rPr>
          <w:rFonts w:hint="eastAsia"/>
          <w:highlight w:val="yellow"/>
          <w:lang w:val="zh-CN"/>
        </w:rPr>
        <w:t>日</w:t>
      </w:r>
      <w:r w:rsidRPr="00FF0A5B">
        <w:rPr>
          <w:highlight w:val="yellow"/>
        </w:rPr>
        <w:t>09</w:t>
      </w:r>
      <w:r w:rsidRPr="00FF0A5B">
        <w:rPr>
          <w:rFonts w:hint="eastAsia"/>
          <w:highlight w:val="yellow"/>
        </w:rPr>
        <w:t>：</w:t>
      </w:r>
      <w:r w:rsidRPr="00FF0A5B">
        <w:rPr>
          <w:highlight w:val="yellow"/>
        </w:rPr>
        <w:t>30</w:t>
      </w:r>
      <w:r w:rsidRPr="00FF0A5B">
        <w:rPr>
          <w:rFonts w:hint="eastAsia"/>
          <w:highlight w:val="yellow"/>
        </w:rPr>
        <w:t>。</w:t>
      </w:r>
    </w:p>
    <w:p w14:paraId="07150D50" w14:textId="54C9E2DB" w:rsidR="00C166FD" w:rsidRPr="00E27357" w:rsidRDefault="00C166FD" w:rsidP="00C166FD">
      <w:pPr>
        <w:adjustRightInd w:val="0"/>
        <w:snapToGrid w:val="0"/>
        <w:spacing w:line="360" w:lineRule="auto"/>
        <w:ind w:firstLineChars="200" w:firstLine="420"/>
        <w:rPr>
          <w:rFonts w:ascii="宋体" w:hAnsi="宋体" w:cs="宋体"/>
        </w:rPr>
      </w:pPr>
      <w:r w:rsidRPr="00FF0A5B">
        <w:rPr>
          <w:highlight w:val="yellow"/>
        </w:rPr>
        <w:t>2</w:t>
      </w:r>
      <w:r w:rsidRPr="00FF0A5B">
        <w:rPr>
          <w:highlight w:val="yellow"/>
        </w:rPr>
        <w:t>、</w:t>
      </w:r>
      <w:r w:rsidRPr="00FF0A5B">
        <w:rPr>
          <w:rFonts w:hint="eastAsia"/>
          <w:highlight w:val="yellow"/>
        </w:rPr>
        <w:t>竞价文件</w:t>
      </w:r>
      <w:r w:rsidR="00261238" w:rsidRPr="00FF0A5B">
        <w:rPr>
          <w:rFonts w:hint="eastAsia"/>
          <w:highlight w:val="yellow"/>
        </w:rPr>
        <w:t>（</w:t>
      </w:r>
      <w:r w:rsidR="00261238">
        <w:rPr>
          <w:rFonts w:hint="eastAsia"/>
          <w:highlight w:val="yellow"/>
        </w:rPr>
        <w:t>格式参考第三章</w:t>
      </w:r>
      <w:r w:rsidR="00261238" w:rsidRPr="00FF0A5B">
        <w:rPr>
          <w:rFonts w:hint="eastAsia"/>
          <w:highlight w:val="yellow"/>
        </w:rPr>
        <w:t>报价单）</w:t>
      </w:r>
      <w:r w:rsidRPr="00FF0A5B">
        <w:rPr>
          <w:rFonts w:hint="eastAsia"/>
          <w:highlight w:val="yellow"/>
        </w:rPr>
        <w:t>提交地点暨竞价地点：</w:t>
      </w:r>
      <w:r w:rsidRPr="00FF0A5B">
        <w:rPr>
          <w:rFonts w:ascii="宋体" w:hAnsi="宋体" w:cs="宋体" w:hint="eastAsia"/>
          <w:highlight w:val="yellow"/>
        </w:rPr>
        <w:t>常州市新北区韶山路1</w:t>
      </w:r>
      <w:r w:rsidRPr="00FF0A5B">
        <w:rPr>
          <w:rFonts w:ascii="宋体" w:hAnsi="宋体" w:cs="宋体"/>
          <w:highlight w:val="yellow"/>
        </w:rPr>
        <w:t>8</w:t>
      </w:r>
      <w:r w:rsidRPr="00FF0A5B">
        <w:rPr>
          <w:rFonts w:ascii="宋体" w:hAnsi="宋体" w:cs="宋体" w:hint="eastAsia"/>
          <w:highlight w:val="yellow"/>
        </w:rPr>
        <w:t>号（北汽重型汽车有限公司全球研发中心V</w:t>
      </w:r>
      <w:r w:rsidRPr="00FF0A5B">
        <w:rPr>
          <w:rFonts w:ascii="宋体" w:hAnsi="宋体" w:cs="宋体"/>
          <w:highlight w:val="yellow"/>
        </w:rPr>
        <w:t>IP1会议室</w:t>
      </w:r>
      <w:r w:rsidRPr="00FF0A5B">
        <w:rPr>
          <w:rFonts w:ascii="宋体" w:hAnsi="宋体" w:cs="宋体" w:hint="eastAsia"/>
          <w:highlight w:val="yellow"/>
        </w:rPr>
        <w:t>）</w:t>
      </w:r>
    </w:p>
    <w:p w14:paraId="30922889" w14:textId="77777777" w:rsidR="00C166FD" w:rsidRPr="00C166FD" w:rsidRDefault="00C166FD" w:rsidP="00614278">
      <w:pPr>
        <w:adjustRightInd w:val="0"/>
        <w:snapToGrid w:val="0"/>
        <w:spacing w:line="360" w:lineRule="auto"/>
        <w:ind w:firstLine="420"/>
        <w:rPr>
          <w:rFonts w:ascii="宋体" w:hAnsi="宋体"/>
        </w:rPr>
      </w:pPr>
    </w:p>
    <w:p w14:paraId="18CD7290" w14:textId="77777777" w:rsidR="00261238" w:rsidRDefault="00261238">
      <w:pPr>
        <w:spacing w:line="360" w:lineRule="auto"/>
        <w:jc w:val="center"/>
        <w:rPr>
          <w:rFonts w:hAnsi="宋体" w:cs="宋体"/>
          <w:kern w:val="0"/>
          <w:sz w:val="28"/>
          <w:szCs w:val="28"/>
        </w:rPr>
      </w:pPr>
    </w:p>
    <w:p w14:paraId="1CB0C3D9" w14:textId="77777777" w:rsidR="00261238" w:rsidRDefault="00261238">
      <w:pPr>
        <w:spacing w:line="360" w:lineRule="auto"/>
        <w:jc w:val="center"/>
        <w:rPr>
          <w:rFonts w:hAnsi="宋体" w:cs="宋体"/>
          <w:kern w:val="0"/>
          <w:sz w:val="28"/>
          <w:szCs w:val="28"/>
        </w:rPr>
      </w:pPr>
    </w:p>
    <w:p w14:paraId="445624E3" w14:textId="77777777" w:rsidR="00261238" w:rsidRDefault="00261238">
      <w:pPr>
        <w:spacing w:line="360" w:lineRule="auto"/>
        <w:jc w:val="center"/>
        <w:rPr>
          <w:rFonts w:hAnsi="宋体" w:cs="宋体"/>
          <w:kern w:val="0"/>
          <w:sz w:val="28"/>
          <w:szCs w:val="28"/>
        </w:rPr>
      </w:pPr>
    </w:p>
    <w:p w14:paraId="37D1F620" w14:textId="77777777" w:rsidR="00261238" w:rsidRDefault="00261238">
      <w:pPr>
        <w:spacing w:line="360" w:lineRule="auto"/>
        <w:jc w:val="center"/>
        <w:rPr>
          <w:rFonts w:hAnsi="宋体" w:cs="宋体"/>
          <w:kern w:val="0"/>
          <w:sz w:val="28"/>
          <w:szCs w:val="28"/>
        </w:rPr>
      </w:pPr>
    </w:p>
    <w:p w14:paraId="0CDC056A" w14:textId="77777777" w:rsidR="00261238" w:rsidRDefault="00261238">
      <w:pPr>
        <w:spacing w:line="360" w:lineRule="auto"/>
        <w:jc w:val="center"/>
        <w:rPr>
          <w:rFonts w:hAnsi="宋体" w:cs="宋体"/>
          <w:kern w:val="0"/>
          <w:sz w:val="28"/>
          <w:szCs w:val="28"/>
        </w:rPr>
      </w:pPr>
    </w:p>
    <w:p w14:paraId="6FC87A8A" w14:textId="77777777" w:rsidR="00261238" w:rsidRDefault="00261238">
      <w:pPr>
        <w:spacing w:line="360" w:lineRule="auto"/>
        <w:jc w:val="center"/>
        <w:rPr>
          <w:rFonts w:hAnsi="宋体" w:cs="宋体"/>
          <w:kern w:val="0"/>
          <w:sz w:val="28"/>
          <w:szCs w:val="28"/>
        </w:rPr>
      </w:pPr>
    </w:p>
    <w:p w14:paraId="7911E176" w14:textId="77777777" w:rsidR="00261238" w:rsidRDefault="00261238">
      <w:pPr>
        <w:spacing w:line="360" w:lineRule="auto"/>
        <w:jc w:val="center"/>
        <w:rPr>
          <w:rFonts w:hAnsi="宋体" w:cs="宋体"/>
          <w:kern w:val="0"/>
          <w:sz w:val="28"/>
          <w:szCs w:val="28"/>
        </w:rPr>
      </w:pPr>
    </w:p>
    <w:p w14:paraId="3E036A46" w14:textId="77777777" w:rsidR="00261238" w:rsidRDefault="00261238">
      <w:pPr>
        <w:spacing w:line="360" w:lineRule="auto"/>
        <w:jc w:val="center"/>
        <w:rPr>
          <w:rFonts w:hAnsi="宋体" w:cs="宋体"/>
          <w:kern w:val="0"/>
          <w:sz w:val="28"/>
          <w:szCs w:val="28"/>
        </w:rPr>
      </w:pPr>
    </w:p>
    <w:bookmarkEnd w:id="0"/>
    <w:p w14:paraId="3224A381" w14:textId="77777777" w:rsidR="00261238" w:rsidRPr="00261238" w:rsidRDefault="00261238" w:rsidP="00261238">
      <w:pPr>
        <w:spacing w:line="360" w:lineRule="auto"/>
        <w:rPr>
          <w:rFonts w:hAnsi="宋体" w:cs="宋体"/>
          <w:kern w:val="0"/>
          <w:sz w:val="28"/>
          <w:szCs w:val="28"/>
        </w:rPr>
      </w:pPr>
    </w:p>
    <w:sectPr w:rsidR="00261238" w:rsidRPr="0026123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34491" w14:textId="77777777" w:rsidR="00A9039E" w:rsidRDefault="00A9039E">
      <w:r>
        <w:separator/>
      </w:r>
    </w:p>
  </w:endnote>
  <w:endnote w:type="continuationSeparator" w:id="0">
    <w:p w14:paraId="152052CB" w14:textId="77777777" w:rsidR="00A9039E" w:rsidRDefault="00A9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49513" w14:textId="77777777" w:rsidR="00614278" w:rsidRDefault="006142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02F38" w14:textId="77777777" w:rsidR="00A9039E" w:rsidRDefault="00A9039E">
      <w:r>
        <w:separator/>
      </w:r>
    </w:p>
  </w:footnote>
  <w:footnote w:type="continuationSeparator" w:id="0">
    <w:p w14:paraId="2F3E3228" w14:textId="77777777" w:rsidR="00A9039E" w:rsidRDefault="00A90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320D2"/>
    <w:multiLevelType w:val="multilevel"/>
    <w:tmpl w:val="1F3320D2"/>
    <w:lvl w:ilvl="0">
      <w:start w:val="1"/>
      <w:numFmt w:val="upperLetter"/>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CB02A44"/>
    <w:multiLevelType w:val="multilevel"/>
    <w:tmpl w:val="2CB02A44"/>
    <w:lvl w:ilvl="0">
      <w:start w:val="1"/>
      <w:numFmt w:val="decimal"/>
      <w:lvlText w:val="%1."/>
      <w:lvlJc w:val="left"/>
      <w:pPr>
        <w:tabs>
          <w:tab w:val="left" w:pos="1979"/>
        </w:tabs>
        <w:ind w:left="1979" w:hanging="420"/>
      </w:pPr>
    </w:lvl>
    <w:lvl w:ilvl="1">
      <w:start w:val="1"/>
      <w:numFmt w:val="lowerLetter"/>
      <w:lvlText w:val="%2)"/>
      <w:lvlJc w:val="left"/>
      <w:pPr>
        <w:tabs>
          <w:tab w:val="left" w:pos="-2704"/>
        </w:tabs>
        <w:ind w:left="-2704" w:hanging="420"/>
      </w:pPr>
    </w:lvl>
    <w:lvl w:ilvl="2">
      <w:start w:val="1"/>
      <w:numFmt w:val="lowerRoman"/>
      <w:lvlText w:val="%3."/>
      <w:lvlJc w:val="right"/>
      <w:pPr>
        <w:tabs>
          <w:tab w:val="left" w:pos="-2284"/>
        </w:tabs>
        <w:ind w:left="-2284" w:hanging="420"/>
      </w:pPr>
    </w:lvl>
    <w:lvl w:ilvl="3">
      <w:start w:val="1"/>
      <w:numFmt w:val="decimal"/>
      <w:lvlText w:val="%4."/>
      <w:lvlJc w:val="left"/>
      <w:pPr>
        <w:tabs>
          <w:tab w:val="left" w:pos="-1864"/>
        </w:tabs>
        <w:ind w:left="-1864" w:hanging="420"/>
      </w:pPr>
    </w:lvl>
    <w:lvl w:ilvl="4">
      <w:start w:val="1"/>
      <w:numFmt w:val="lowerLetter"/>
      <w:lvlText w:val="%5)"/>
      <w:lvlJc w:val="left"/>
      <w:pPr>
        <w:tabs>
          <w:tab w:val="left" w:pos="-1444"/>
        </w:tabs>
        <w:ind w:left="-1444" w:hanging="420"/>
      </w:pPr>
    </w:lvl>
    <w:lvl w:ilvl="5">
      <w:start w:val="1"/>
      <w:numFmt w:val="lowerRoman"/>
      <w:lvlText w:val="%6."/>
      <w:lvlJc w:val="right"/>
      <w:pPr>
        <w:tabs>
          <w:tab w:val="left" w:pos="-1024"/>
        </w:tabs>
        <w:ind w:left="-1024" w:hanging="420"/>
      </w:pPr>
    </w:lvl>
    <w:lvl w:ilvl="6">
      <w:start w:val="1"/>
      <w:numFmt w:val="decimal"/>
      <w:lvlText w:val="%7."/>
      <w:lvlJc w:val="left"/>
      <w:pPr>
        <w:tabs>
          <w:tab w:val="left" w:pos="-604"/>
        </w:tabs>
        <w:ind w:left="-604" w:hanging="420"/>
      </w:pPr>
    </w:lvl>
    <w:lvl w:ilvl="7">
      <w:start w:val="1"/>
      <w:numFmt w:val="lowerLetter"/>
      <w:lvlText w:val="%8)"/>
      <w:lvlJc w:val="left"/>
      <w:pPr>
        <w:tabs>
          <w:tab w:val="left" w:pos="-184"/>
        </w:tabs>
        <w:ind w:left="-184" w:hanging="420"/>
      </w:pPr>
    </w:lvl>
    <w:lvl w:ilvl="8">
      <w:start w:val="1"/>
      <w:numFmt w:val="lowerRoman"/>
      <w:lvlText w:val="%9."/>
      <w:lvlJc w:val="right"/>
      <w:pPr>
        <w:tabs>
          <w:tab w:val="left" w:pos="236"/>
        </w:tabs>
        <w:ind w:left="236" w:hanging="420"/>
      </w:pPr>
    </w:lvl>
  </w:abstractNum>
  <w:abstractNum w:abstractNumId="2" w15:restartNumberingAfterBreak="0">
    <w:nsid w:val="388E614A"/>
    <w:multiLevelType w:val="multilevel"/>
    <w:tmpl w:val="388E614A"/>
    <w:lvl w:ilvl="0">
      <w:start w:val="1"/>
      <w:numFmt w:val="upperLetter"/>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3B74BFB"/>
    <w:multiLevelType w:val="multilevel"/>
    <w:tmpl w:val="53B74BF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5B896DD9"/>
    <w:multiLevelType w:val="multilevel"/>
    <w:tmpl w:val="5B896DD9"/>
    <w:lvl w:ilvl="0">
      <w:start w:val="3"/>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D972B8D"/>
    <w:multiLevelType w:val="multilevel"/>
    <w:tmpl w:val="5D972B8D"/>
    <w:lvl w:ilvl="0">
      <w:start w:val="1"/>
      <w:numFmt w:val="upperLetter"/>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7106773"/>
    <w:multiLevelType w:val="multilevel"/>
    <w:tmpl w:val="77106773"/>
    <w:lvl w:ilvl="0">
      <w:start w:val="1"/>
      <w:numFmt w:val="upperLetter"/>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44"/>
    <w:rsid w:val="00001A3D"/>
    <w:rsid w:val="00074C34"/>
    <w:rsid w:val="000913BD"/>
    <w:rsid w:val="00091FE9"/>
    <w:rsid w:val="00122640"/>
    <w:rsid w:val="00154591"/>
    <w:rsid w:val="001710C9"/>
    <w:rsid w:val="00177C8D"/>
    <w:rsid w:val="001B3EE0"/>
    <w:rsid w:val="001E3FD2"/>
    <w:rsid w:val="00257BB8"/>
    <w:rsid w:val="00261238"/>
    <w:rsid w:val="002833A7"/>
    <w:rsid w:val="002F78FA"/>
    <w:rsid w:val="003148A8"/>
    <w:rsid w:val="00322ECB"/>
    <w:rsid w:val="00323FFA"/>
    <w:rsid w:val="003758B1"/>
    <w:rsid w:val="003F158E"/>
    <w:rsid w:val="00402844"/>
    <w:rsid w:val="00423B8E"/>
    <w:rsid w:val="004500A1"/>
    <w:rsid w:val="004A3172"/>
    <w:rsid w:val="004E7F12"/>
    <w:rsid w:val="00532EFA"/>
    <w:rsid w:val="0055780B"/>
    <w:rsid w:val="005A31D8"/>
    <w:rsid w:val="00614278"/>
    <w:rsid w:val="006260D0"/>
    <w:rsid w:val="00661835"/>
    <w:rsid w:val="006B3658"/>
    <w:rsid w:val="007C5249"/>
    <w:rsid w:val="00821B9B"/>
    <w:rsid w:val="00832C82"/>
    <w:rsid w:val="00852EED"/>
    <w:rsid w:val="008804B7"/>
    <w:rsid w:val="0089149A"/>
    <w:rsid w:val="008F02A6"/>
    <w:rsid w:val="008F6EAD"/>
    <w:rsid w:val="00975E81"/>
    <w:rsid w:val="00A66199"/>
    <w:rsid w:val="00A81354"/>
    <w:rsid w:val="00A9039E"/>
    <w:rsid w:val="00B4602D"/>
    <w:rsid w:val="00B54DCF"/>
    <w:rsid w:val="00B64BB5"/>
    <w:rsid w:val="00C166FD"/>
    <w:rsid w:val="00C62399"/>
    <w:rsid w:val="00C664C3"/>
    <w:rsid w:val="00CB7FBB"/>
    <w:rsid w:val="00D32983"/>
    <w:rsid w:val="00DD70F3"/>
    <w:rsid w:val="00DE283B"/>
    <w:rsid w:val="00DF3AB6"/>
    <w:rsid w:val="00E17976"/>
    <w:rsid w:val="00E61426"/>
    <w:rsid w:val="00E7691C"/>
    <w:rsid w:val="00EB3A54"/>
    <w:rsid w:val="00F01536"/>
    <w:rsid w:val="00F55459"/>
    <w:rsid w:val="00F62DAD"/>
    <w:rsid w:val="00F673FF"/>
    <w:rsid w:val="00F73CA9"/>
    <w:rsid w:val="00FB6806"/>
    <w:rsid w:val="00FD6407"/>
    <w:rsid w:val="00FF0A5B"/>
    <w:rsid w:val="00FF47B5"/>
    <w:rsid w:val="022C1A0A"/>
    <w:rsid w:val="05BB0FF1"/>
    <w:rsid w:val="137F578F"/>
    <w:rsid w:val="1CCB44AA"/>
    <w:rsid w:val="204C078D"/>
    <w:rsid w:val="21292059"/>
    <w:rsid w:val="225418B2"/>
    <w:rsid w:val="2DD65871"/>
    <w:rsid w:val="30714871"/>
    <w:rsid w:val="42311E19"/>
    <w:rsid w:val="44916187"/>
    <w:rsid w:val="46E41DEF"/>
    <w:rsid w:val="484C4A9C"/>
    <w:rsid w:val="494B7EDF"/>
    <w:rsid w:val="5A8804F4"/>
    <w:rsid w:val="5E77354C"/>
    <w:rsid w:val="620165F3"/>
    <w:rsid w:val="6C0608C9"/>
    <w:rsid w:val="72B3533F"/>
    <w:rsid w:val="7899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9CBF21-7873-440F-AD45-F6F8411A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0" w:qFormat="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1"/>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1"/>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6">
    <w:name w:val="heading 6"/>
    <w:basedOn w:val="a"/>
    <w:next w:val="a"/>
    <w:link w:val="6Char"/>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pPr>
      <w:autoSpaceDE w:val="0"/>
      <w:autoSpaceDN w:val="0"/>
      <w:adjustRightInd w:val="0"/>
      <w:ind w:firstLine="420"/>
      <w:jc w:val="left"/>
    </w:pPr>
    <w:rPr>
      <w:rFonts w:ascii="宋体"/>
      <w:kern w:val="0"/>
      <w:sz w:val="24"/>
      <w:szCs w:val="20"/>
    </w:rPr>
  </w:style>
  <w:style w:type="paragraph" w:styleId="a4">
    <w:name w:val="Body Text"/>
    <w:basedOn w:val="a"/>
    <w:next w:val="a"/>
    <w:link w:val="Char1"/>
    <w:uiPriority w:val="99"/>
    <w:qFormat/>
    <w:pPr>
      <w:tabs>
        <w:tab w:val="left" w:pos="567"/>
      </w:tabs>
      <w:spacing w:before="120" w:line="22" w:lineRule="atLeast"/>
    </w:pPr>
    <w:rPr>
      <w:rFonts w:ascii="宋体" w:hAnsi="宋体"/>
      <w:sz w:val="24"/>
    </w:rPr>
  </w:style>
  <w:style w:type="paragraph" w:styleId="a5">
    <w:name w:val="Balloon Text"/>
    <w:basedOn w:val="a"/>
    <w:link w:val="Char0"/>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60">
    <w:name w:val="toc 6"/>
    <w:basedOn w:val="a"/>
    <w:next w:val="a"/>
    <w:qFormat/>
    <w:pPr>
      <w:ind w:leftChars="1000" w:left="2100"/>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rFonts w:ascii="微软雅黑" w:eastAsia="微软雅黑" w:hAnsi="微软雅黑" w:cs="微软雅黑" w:hint="eastAsia"/>
      <w:color w:val="02396F"/>
      <w:u w:val="single"/>
    </w:rPr>
  </w:style>
  <w:style w:type="character" w:customStyle="1" w:styleId="Char3">
    <w:name w:val="页眉 Char"/>
    <w:basedOn w:val="a0"/>
    <w:link w:val="a7"/>
    <w:rPr>
      <w:sz w:val="18"/>
      <w:szCs w:val="18"/>
    </w:rPr>
  </w:style>
  <w:style w:type="character" w:customStyle="1" w:styleId="Char2">
    <w:name w:val="页脚 Char"/>
    <w:basedOn w:val="a0"/>
    <w:link w:val="a6"/>
    <w:uiPriority w:val="99"/>
    <w:qFormat/>
    <w:rPr>
      <w:sz w:val="18"/>
      <w:szCs w:val="18"/>
    </w:rPr>
  </w:style>
  <w:style w:type="character" w:customStyle="1" w:styleId="Char">
    <w:name w:val="正文缩进 Char"/>
    <w:link w:val="a3"/>
    <w:qFormat/>
    <w:rPr>
      <w:rFonts w:ascii="宋体" w:eastAsia="宋体" w:hAnsi="Times New Roman" w:cs="Times New Roman"/>
      <w:kern w:val="0"/>
      <w:sz w:val="24"/>
      <w:szCs w:val="20"/>
    </w:rPr>
  </w:style>
  <w:style w:type="character" w:customStyle="1" w:styleId="aa">
    <w:name w:val="页脚 字符"/>
    <w:uiPriority w:val="99"/>
    <w:qFormat/>
    <w:rPr>
      <w:rFonts w:ascii="宋体"/>
      <w:sz w:val="18"/>
    </w:rPr>
  </w:style>
  <w:style w:type="character" w:customStyle="1" w:styleId="ab">
    <w:name w:val="页眉 字符"/>
    <w:qFormat/>
    <w:rPr>
      <w:kern w:val="2"/>
      <w:sz w:val="18"/>
      <w:szCs w:val="18"/>
    </w:rPr>
  </w:style>
  <w:style w:type="character" w:customStyle="1" w:styleId="11">
    <w:name w:val="页码1"/>
    <w:qFormat/>
  </w:style>
  <w:style w:type="paragraph" w:customStyle="1" w:styleId="206">
    <w:name w:val="206正文"/>
    <w:basedOn w:val="a"/>
    <w:link w:val="206Char"/>
    <w:qFormat/>
    <w:pPr>
      <w:widowControl/>
      <w:spacing w:line="360" w:lineRule="auto"/>
      <w:ind w:firstLine="454"/>
      <w:jc w:val="left"/>
    </w:pPr>
    <w:rPr>
      <w:rFonts w:ascii="Arial" w:hAnsi="宋体"/>
      <w:sz w:val="24"/>
      <w:lang w:val="zh-CN"/>
    </w:rPr>
  </w:style>
  <w:style w:type="character" w:customStyle="1" w:styleId="206Char">
    <w:name w:val="206正文 Char"/>
    <w:link w:val="206"/>
    <w:qFormat/>
    <w:rPr>
      <w:rFonts w:ascii="Arial" w:eastAsia="宋体" w:hAnsi="宋体" w:cs="Times New Roman"/>
      <w:sz w:val="24"/>
      <w:szCs w:val="24"/>
      <w:lang w:val="zh-CN"/>
    </w:rPr>
  </w:style>
  <w:style w:type="character" w:customStyle="1" w:styleId="2Char">
    <w:name w:val="标题 2 Char"/>
    <w:basedOn w:val="a0"/>
    <w:link w:val="2"/>
    <w:uiPriority w:val="1"/>
    <w:rPr>
      <w:rFonts w:asciiTheme="majorHAnsi" w:eastAsiaTheme="majorEastAsia" w:hAnsiTheme="majorHAnsi" w:cstheme="majorBidi"/>
      <w:b/>
      <w:bCs/>
      <w:sz w:val="32"/>
      <w:szCs w:val="32"/>
    </w:rPr>
  </w:style>
  <w:style w:type="paragraph" w:customStyle="1" w:styleId="TableHeading">
    <w:name w:val="Table Heading"/>
    <w:basedOn w:val="a"/>
    <w:link w:val="TableHeadingChar"/>
    <w:qFormat/>
    <w:pPr>
      <w:autoSpaceDE w:val="0"/>
      <w:autoSpaceDN w:val="0"/>
      <w:adjustRightInd w:val="0"/>
      <w:jc w:val="center"/>
    </w:pPr>
    <w:rPr>
      <w:b/>
      <w:bCs/>
      <w:kern w:val="0"/>
      <w:sz w:val="24"/>
    </w:rPr>
  </w:style>
  <w:style w:type="character" w:customStyle="1" w:styleId="TableHeadingChar">
    <w:name w:val="Table Heading Char"/>
    <w:link w:val="TableHeading"/>
    <w:qFormat/>
    <w:rPr>
      <w:rFonts w:ascii="Times New Roman" w:eastAsia="宋体" w:hAnsi="Times New Roman" w:cs="Times New Roman"/>
      <w:b/>
      <w:bCs/>
      <w:kern w:val="0"/>
      <w:sz w:val="24"/>
      <w:szCs w:val="24"/>
    </w:rPr>
  </w:style>
  <w:style w:type="character" w:customStyle="1" w:styleId="1Char">
    <w:name w:val="标题 1 Char"/>
    <w:basedOn w:val="a0"/>
    <w:link w:val="1"/>
    <w:uiPriority w:val="1"/>
    <w:rPr>
      <w:rFonts w:ascii="Times New Roman" w:eastAsia="宋体" w:hAnsi="Times New Roman" w:cs="Times New Roman"/>
      <w:b/>
      <w:bCs/>
      <w:kern w:val="44"/>
      <w:sz w:val="44"/>
      <w:szCs w:val="44"/>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paragraph" w:customStyle="1" w:styleId="0">
    <w:name w:val="正文_0"/>
    <w:qFormat/>
    <w:pPr>
      <w:widowControl w:val="0"/>
      <w:jc w:val="both"/>
    </w:pPr>
    <w:rPr>
      <w:kern w:val="2"/>
      <w:sz w:val="21"/>
      <w:szCs w:val="24"/>
    </w:rPr>
  </w:style>
  <w:style w:type="paragraph" w:customStyle="1" w:styleId="ac">
    <w:name w:val="标书正文"/>
    <w:basedOn w:val="a"/>
    <w:link w:val="Char4"/>
    <w:qFormat/>
    <w:pPr>
      <w:spacing w:line="300" w:lineRule="auto"/>
      <w:ind w:firstLineChars="200" w:firstLine="200"/>
      <w:jc w:val="left"/>
    </w:pPr>
    <w:rPr>
      <w:rFonts w:ascii="宋体" w:hAnsi="宋体"/>
      <w:sz w:val="24"/>
    </w:rPr>
  </w:style>
  <w:style w:type="character" w:customStyle="1" w:styleId="Char4">
    <w:name w:val="标书正文 Char"/>
    <w:link w:val="ac"/>
    <w:qFormat/>
    <w:rPr>
      <w:rFonts w:ascii="宋体" w:eastAsia="宋体" w:hAnsi="宋体" w:cs="Times New Roman"/>
      <w:sz w:val="24"/>
      <w:szCs w:val="24"/>
    </w:rPr>
  </w:style>
  <w:style w:type="character" w:customStyle="1" w:styleId="Char0">
    <w:name w:val="批注框文本 Char"/>
    <w:basedOn w:val="a0"/>
    <w:link w:val="a5"/>
    <w:qFormat/>
    <w:rPr>
      <w:rFonts w:ascii="Times New Roman" w:eastAsia="宋体" w:hAnsi="Times New Roman" w:cs="Times New Roman"/>
      <w:sz w:val="18"/>
      <w:szCs w:val="18"/>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5">
    <w:name w:val="正文文本 Char"/>
    <w:basedOn w:val="a0"/>
    <w:uiPriority w:val="99"/>
    <w:rPr>
      <w:rFonts w:ascii="Times New Roman" w:eastAsia="宋体" w:hAnsi="Times New Roman" w:cs="Times New Roman"/>
      <w:szCs w:val="24"/>
    </w:rPr>
  </w:style>
  <w:style w:type="character" w:customStyle="1" w:styleId="Char1">
    <w:name w:val="正文文本 Char1"/>
    <w:link w:val="a4"/>
    <w:qFormat/>
    <w:rPr>
      <w:rFonts w:ascii="宋体" w:eastAsia="宋体" w:hAnsi="宋体" w:cs="Times New Roman"/>
      <w:sz w:val="24"/>
      <w:szCs w:val="24"/>
    </w:rPr>
  </w:style>
  <w:style w:type="paragraph" w:styleId="ad">
    <w:name w:val="List Paragraph"/>
    <w:basedOn w:val="a"/>
    <w:uiPriority w:val="34"/>
    <w:qFormat/>
    <w:rsid w:val="00B54DCF"/>
    <w:pPr>
      <w:ind w:left="720"/>
      <w:contextualSpacing/>
    </w:pPr>
  </w:style>
  <w:style w:type="paragraph" w:styleId="ae">
    <w:name w:val="Body Text Indent"/>
    <w:basedOn w:val="a"/>
    <w:link w:val="Char6"/>
    <w:unhideWhenUsed/>
    <w:rsid w:val="00F55459"/>
    <w:pPr>
      <w:spacing w:after="120"/>
      <w:ind w:leftChars="200" w:left="420"/>
    </w:pPr>
  </w:style>
  <w:style w:type="character" w:customStyle="1" w:styleId="Char6">
    <w:name w:val="正文文本缩进 Char"/>
    <w:basedOn w:val="a0"/>
    <w:link w:val="ae"/>
    <w:qFormat/>
    <w:rsid w:val="00F55459"/>
    <w:rPr>
      <w:kern w:val="2"/>
      <w:sz w:val="21"/>
      <w:szCs w:val="24"/>
    </w:rPr>
  </w:style>
  <w:style w:type="character" w:styleId="af">
    <w:name w:val="Emphasis"/>
    <w:qFormat/>
    <w:rsid w:val="00F55459"/>
    <w:rPr>
      <w:i/>
      <w:iCs/>
    </w:rPr>
  </w:style>
  <w:style w:type="paragraph" w:customStyle="1" w:styleId="12">
    <w:name w:val="正文1"/>
    <w:basedOn w:val="a"/>
    <w:link w:val="1Char0"/>
    <w:qFormat/>
    <w:rsid w:val="00614278"/>
    <w:pPr>
      <w:adjustRightInd w:val="0"/>
      <w:snapToGrid w:val="0"/>
      <w:spacing w:line="360" w:lineRule="auto"/>
      <w:ind w:firstLineChars="200" w:firstLine="200"/>
    </w:pPr>
    <w:rPr>
      <w:rFonts w:asciiTheme="minorEastAsia" w:eastAsiaTheme="minorEastAsia" w:hAnsiTheme="minorEastAsia" w:cs="仿宋"/>
      <w:szCs w:val="22"/>
    </w:rPr>
  </w:style>
  <w:style w:type="character" w:customStyle="1" w:styleId="1Char0">
    <w:name w:val="正文1 Char"/>
    <w:basedOn w:val="a0"/>
    <w:link w:val="12"/>
    <w:rsid w:val="00614278"/>
    <w:rPr>
      <w:rFonts w:asciiTheme="minorEastAsia" w:eastAsiaTheme="minorEastAsia" w:hAnsiTheme="minorEastAsia" w:cs="仿宋"/>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42158">
      <w:bodyDiv w:val="1"/>
      <w:marLeft w:val="0"/>
      <w:marRight w:val="0"/>
      <w:marTop w:val="0"/>
      <w:marBottom w:val="0"/>
      <w:divBdr>
        <w:top w:val="none" w:sz="0" w:space="0" w:color="auto"/>
        <w:left w:val="none" w:sz="0" w:space="0" w:color="auto"/>
        <w:bottom w:val="none" w:sz="0" w:space="0" w:color="auto"/>
        <w:right w:val="none" w:sz="0" w:space="0" w:color="auto"/>
      </w:divBdr>
    </w:div>
    <w:div w:id="360011545">
      <w:bodyDiv w:val="1"/>
      <w:marLeft w:val="0"/>
      <w:marRight w:val="0"/>
      <w:marTop w:val="0"/>
      <w:marBottom w:val="0"/>
      <w:divBdr>
        <w:top w:val="none" w:sz="0" w:space="0" w:color="auto"/>
        <w:left w:val="none" w:sz="0" w:space="0" w:color="auto"/>
        <w:bottom w:val="none" w:sz="0" w:space="0" w:color="auto"/>
        <w:right w:val="none" w:sz="0" w:space="0" w:color="auto"/>
      </w:divBdr>
    </w:div>
    <w:div w:id="1099637001">
      <w:bodyDiv w:val="1"/>
      <w:marLeft w:val="0"/>
      <w:marRight w:val="0"/>
      <w:marTop w:val="0"/>
      <w:marBottom w:val="0"/>
      <w:divBdr>
        <w:top w:val="none" w:sz="0" w:space="0" w:color="auto"/>
        <w:left w:val="none" w:sz="0" w:space="0" w:color="auto"/>
        <w:bottom w:val="none" w:sz="0" w:space="0" w:color="auto"/>
        <w:right w:val="none" w:sz="0" w:space="0" w:color="auto"/>
      </w:divBdr>
    </w:div>
    <w:div w:id="1432162306">
      <w:bodyDiv w:val="1"/>
      <w:marLeft w:val="0"/>
      <w:marRight w:val="0"/>
      <w:marTop w:val="0"/>
      <w:marBottom w:val="0"/>
      <w:divBdr>
        <w:top w:val="none" w:sz="0" w:space="0" w:color="auto"/>
        <w:left w:val="none" w:sz="0" w:space="0" w:color="auto"/>
        <w:bottom w:val="none" w:sz="0" w:space="0" w:color="auto"/>
        <w:right w:val="none" w:sz="0" w:space="0" w:color="auto"/>
      </w:divBdr>
    </w:div>
    <w:div w:id="2135054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220</Words>
  <Characters>1257</Characters>
  <Application>Microsoft Office Word</Application>
  <DocSecurity>0</DocSecurity>
  <Lines>10</Lines>
  <Paragraphs>2</Paragraphs>
  <ScaleCrop>false</ScaleCrop>
  <Company>Microsoft</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史晓光</dc:creator>
  <cp:lastModifiedBy>张菊萍</cp:lastModifiedBy>
  <cp:revision>6</cp:revision>
  <dcterms:created xsi:type="dcterms:W3CDTF">2026-03-16T01:37:00Z</dcterms:created>
  <dcterms:modified xsi:type="dcterms:W3CDTF">2026-03-26T05:44:00Z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eyJoZGlkIjoiOTNjZDkwZTQ3M2NkZGFjZWJhMDY1MjVhODA5YzM2YTMiLCJ1c2VySWQiOiIzOTI3NzU3MzkifQ==</vt:lpwstr>
  </property>
  <property fmtid="{D5CDD505-2E9C-101B-9397-08002B2CF9AE}" pid="3" name="KSOProductBuildVer">
    <vt:lpwstr>2052-12.1.0.20784</vt:lpwstr>
  </property>
  <property fmtid="{D5CDD505-2E9C-101B-9397-08002B2CF9AE}" pid="4" name="ICV">
    <vt:lpwstr>16826763B9C44D3C84B1157DD4489D34_12</vt:lpwstr>
  </property>
</Properties>
</file>