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4507"/>
        <w:gridCol w:w="3052"/>
      </w:tblGrid>
      <w:tr w:rsidR="00815F1E" w:rsidRPr="000D5239" w14:paraId="58D07912" w14:textId="77777777" w:rsidTr="00F0762B">
        <w:trPr>
          <w:trHeight w:val="319"/>
          <w:jc w:val="center"/>
        </w:trPr>
        <w:tc>
          <w:tcPr>
            <w:tcW w:w="1971" w:type="dxa"/>
            <w:vMerge w:val="restart"/>
            <w:shd w:val="clear" w:color="auto" w:fill="auto"/>
            <w:noWrap/>
            <w:vAlign w:val="bottom"/>
            <w:hideMark/>
          </w:tcPr>
          <w:p w14:paraId="0A402DD1" w14:textId="77777777" w:rsidR="00815F1E" w:rsidRPr="000D5239" w:rsidRDefault="00815F1E" w:rsidP="00D2138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62995A42" wp14:editId="30288FA8">
                  <wp:extent cx="1064895" cy="699211"/>
                  <wp:effectExtent l="0" t="0" r="1905" b="5715"/>
                  <wp:docPr id="3" name="图片 3" descr="E:\缓存\WXWork\1688851335978541\Cache\Image\2022-06\企业微信截图_165657184330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缓存\WXWork\1688851335978541\Cache\Image\2022-06\企业微信截图_165657184330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599" cy="746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7" w:type="dxa"/>
            <w:vMerge w:val="restart"/>
            <w:shd w:val="clear" w:color="auto" w:fill="auto"/>
            <w:vAlign w:val="center"/>
            <w:hideMark/>
          </w:tcPr>
          <w:p w14:paraId="53615250" w14:textId="77777777" w:rsidR="00973A8A" w:rsidRDefault="00815F1E" w:rsidP="00973A8A">
            <w:pPr>
              <w:widowControl/>
              <w:jc w:val="center"/>
              <w:rPr>
                <w:rFonts w:ascii="宋体" w:hAnsi="宋体"/>
                <w:b/>
                <w:sz w:val="28"/>
                <w:szCs w:val="30"/>
              </w:rPr>
            </w:pPr>
            <w:r w:rsidRPr="002843C5">
              <w:rPr>
                <w:rFonts w:ascii="宋体" w:hAnsi="宋体" w:hint="eastAsia"/>
                <w:b/>
                <w:sz w:val="28"/>
                <w:szCs w:val="30"/>
              </w:rPr>
              <w:t>北汽重型汽车有限公司</w:t>
            </w:r>
          </w:p>
          <w:p w14:paraId="5B2A5E2D" w14:textId="579FA2EC" w:rsidR="00815F1E" w:rsidRPr="00C61ED9" w:rsidRDefault="00973A8A" w:rsidP="00973A8A">
            <w:pPr>
              <w:widowControl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/>
                <w:b/>
                <w:sz w:val="28"/>
                <w:szCs w:val="30"/>
              </w:rPr>
              <w:t>2024年华为云租用</w:t>
            </w:r>
            <w:r w:rsidR="00815F1E" w:rsidRPr="002843C5">
              <w:rPr>
                <w:rFonts w:ascii="宋体" w:hAnsi="宋体" w:hint="eastAsia"/>
                <w:b/>
                <w:sz w:val="28"/>
                <w:szCs w:val="30"/>
              </w:rPr>
              <w:t>项目中标通知书</w:t>
            </w:r>
          </w:p>
        </w:tc>
        <w:tc>
          <w:tcPr>
            <w:tcW w:w="3051" w:type="dxa"/>
            <w:shd w:val="clear" w:color="auto" w:fill="auto"/>
            <w:vAlign w:val="center"/>
            <w:hideMark/>
          </w:tcPr>
          <w:p w14:paraId="036BC77B" w14:textId="7021982C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 w:rsidRPr="00C42ECB">
              <w:rPr>
                <w:rFonts w:ascii="宋体" w:hAnsi="宋体" w:hint="eastAsia"/>
                <w:b/>
                <w:kern w:val="0"/>
                <w:szCs w:val="21"/>
              </w:rPr>
              <w:t>编号：</w:t>
            </w:r>
            <w:r w:rsidR="008434EA">
              <w:rPr>
                <w:rFonts w:ascii="宋体" w:hAnsi="宋体" w:hint="eastAsia"/>
                <w:b/>
                <w:kern w:val="0"/>
                <w:szCs w:val="21"/>
              </w:rPr>
              <w:t>BZBG.103.005.</w:t>
            </w:r>
            <w:r w:rsidR="008434EA">
              <w:rPr>
                <w:rFonts w:ascii="宋体" w:hAnsi="宋体"/>
                <w:b/>
                <w:kern w:val="0"/>
                <w:szCs w:val="21"/>
              </w:rPr>
              <w:t>16</w:t>
            </w:r>
            <w:r w:rsidR="008434EA">
              <w:rPr>
                <w:rFonts w:ascii="宋体" w:hAnsi="宋体" w:hint="eastAsia"/>
                <w:b/>
                <w:kern w:val="0"/>
                <w:szCs w:val="21"/>
              </w:rPr>
              <w:t>.</w:t>
            </w:r>
            <w:r w:rsidR="000F7845">
              <w:rPr>
                <w:rFonts w:ascii="宋体" w:hAnsi="宋体"/>
                <w:b/>
                <w:kern w:val="0"/>
                <w:szCs w:val="21"/>
              </w:rPr>
              <w:t>C</w:t>
            </w:r>
          </w:p>
        </w:tc>
      </w:tr>
      <w:tr w:rsidR="00815F1E" w:rsidRPr="000D5239" w14:paraId="2DEEAFD8" w14:textId="77777777" w:rsidTr="00F0762B">
        <w:trPr>
          <w:trHeight w:val="319"/>
          <w:jc w:val="center"/>
        </w:trPr>
        <w:tc>
          <w:tcPr>
            <w:tcW w:w="1971" w:type="dxa"/>
            <w:vMerge/>
            <w:vAlign w:val="center"/>
            <w:hideMark/>
          </w:tcPr>
          <w:p w14:paraId="50C19B01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07" w:type="dxa"/>
            <w:vMerge/>
            <w:vAlign w:val="center"/>
            <w:hideMark/>
          </w:tcPr>
          <w:p w14:paraId="2E644BAF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051" w:type="dxa"/>
            <w:shd w:val="clear" w:color="auto" w:fill="auto"/>
            <w:vAlign w:val="center"/>
            <w:hideMark/>
          </w:tcPr>
          <w:p w14:paraId="58B835A4" w14:textId="6526A84F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 w:rsidRPr="00C42ECB">
              <w:rPr>
                <w:rFonts w:ascii="宋体" w:hAnsi="宋体" w:hint="eastAsia"/>
                <w:b/>
                <w:kern w:val="0"/>
                <w:szCs w:val="21"/>
              </w:rPr>
              <w:t>生效日期: 202</w:t>
            </w:r>
            <w:r>
              <w:rPr>
                <w:rFonts w:ascii="宋体" w:hAnsi="宋体"/>
                <w:b/>
                <w:kern w:val="0"/>
                <w:szCs w:val="21"/>
              </w:rPr>
              <w:t>3</w:t>
            </w:r>
            <w:r w:rsidRPr="00C42ECB">
              <w:rPr>
                <w:rFonts w:ascii="宋体" w:hAnsi="宋体" w:hint="eastAsia"/>
                <w:b/>
                <w:kern w:val="0"/>
                <w:szCs w:val="21"/>
              </w:rPr>
              <w:t>年</w:t>
            </w:r>
            <w:r w:rsidR="000F7845">
              <w:rPr>
                <w:rFonts w:ascii="宋体" w:hAnsi="宋体"/>
                <w:b/>
                <w:kern w:val="0"/>
                <w:szCs w:val="21"/>
              </w:rPr>
              <w:t>9</w:t>
            </w:r>
            <w:r w:rsidRPr="00C42ECB">
              <w:rPr>
                <w:rFonts w:ascii="宋体" w:hAnsi="宋体" w:hint="eastAsia"/>
                <w:b/>
                <w:kern w:val="0"/>
                <w:szCs w:val="21"/>
              </w:rPr>
              <w:t>月</w:t>
            </w:r>
            <w:r w:rsidR="000F7845">
              <w:rPr>
                <w:rFonts w:ascii="宋体" w:hAnsi="宋体"/>
                <w:b/>
                <w:kern w:val="0"/>
                <w:szCs w:val="21"/>
              </w:rPr>
              <w:t>1</w:t>
            </w:r>
            <w:r w:rsidRPr="00C42ECB">
              <w:rPr>
                <w:rFonts w:ascii="宋体" w:hAnsi="宋体" w:hint="eastAsia"/>
                <w:b/>
                <w:kern w:val="0"/>
                <w:szCs w:val="21"/>
              </w:rPr>
              <w:t>日</w:t>
            </w:r>
          </w:p>
        </w:tc>
      </w:tr>
      <w:tr w:rsidR="00815F1E" w:rsidRPr="000D5239" w14:paraId="312DBD11" w14:textId="77777777" w:rsidTr="00F0762B">
        <w:trPr>
          <w:trHeight w:val="319"/>
          <w:jc w:val="center"/>
        </w:trPr>
        <w:tc>
          <w:tcPr>
            <w:tcW w:w="1971" w:type="dxa"/>
            <w:vMerge/>
            <w:vAlign w:val="center"/>
            <w:hideMark/>
          </w:tcPr>
          <w:p w14:paraId="38DCAE16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07" w:type="dxa"/>
            <w:vMerge/>
            <w:vAlign w:val="center"/>
            <w:hideMark/>
          </w:tcPr>
          <w:p w14:paraId="050F59D0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051" w:type="dxa"/>
            <w:shd w:val="clear" w:color="auto" w:fill="auto"/>
            <w:vAlign w:val="center"/>
            <w:hideMark/>
          </w:tcPr>
          <w:p w14:paraId="38F52F8B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 w:rsidRPr="00C42ECB">
              <w:rPr>
                <w:rFonts w:ascii="宋体" w:hAnsi="宋体" w:hint="eastAsia"/>
                <w:b/>
                <w:kern w:val="0"/>
                <w:szCs w:val="21"/>
              </w:rPr>
              <w:t>保存期限：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永久</w:t>
            </w:r>
          </w:p>
        </w:tc>
      </w:tr>
      <w:tr w:rsidR="00815F1E" w:rsidRPr="000D5239" w14:paraId="1B68CBE1" w14:textId="77777777" w:rsidTr="00F0762B">
        <w:trPr>
          <w:trHeight w:val="319"/>
          <w:jc w:val="center"/>
        </w:trPr>
        <w:tc>
          <w:tcPr>
            <w:tcW w:w="1971" w:type="dxa"/>
            <w:vMerge/>
            <w:vAlign w:val="center"/>
            <w:hideMark/>
          </w:tcPr>
          <w:p w14:paraId="42BAF949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4507" w:type="dxa"/>
            <w:vMerge/>
            <w:vAlign w:val="center"/>
            <w:hideMark/>
          </w:tcPr>
          <w:p w14:paraId="19FA43A2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3051" w:type="dxa"/>
            <w:shd w:val="clear" w:color="auto" w:fill="auto"/>
            <w:vAlign w:val="center"/>
            <w:hideMark/>
          </w:tcPr>
          <w:p w14:paraId="310156B9" w14:textId="77777777" w:rsidR="00815F1E" w:rsidRPr="000D5239" w:rsidRDefault="00815F1E" w:rsidP="00D21380">
            <w:pPr>
              <w:widowControl/>
              <w:jc w:val="left"/>
              <w:rPr>
                <w:rFonts w:asciiTheme="minorEastAsia" w:hAnsiTheme="minorEastAsia" w:cs="宋体"/>
                <w:kern w:val="0"/>
                <w:sz w:val="18"/>
                <w:szCs w:val="21"/>
              </w:rPr>
            </w:pPr>
            <w:r w:rsidRPr="00EF1665">
              <w:rPr>
                <w:rFonts w:ascii="宋体" w:hAnsi="宋体" w:hint="eastAsia"/>
                <w:b/>
                <w:kern w:val="0"/>
                <w:szCs w:val="21"/>
              </w:rPr>
              <w:t>传播范围：</w:t>
            </w:r>
            <w:r w:rsidRPr="00C13882">
              <w:rPr>
                <w:rFonts w:ascii="宋体" w:hAnsi="宋体" w:hint="eastAsia"/>
                <w:b/>
                <w:kern w:val="0"/>
              </w:rPr>
              <w:t>□公开■非公开</w:t>
            </w:r>
          </w:p>
        </w:tc>
      </w:tr>
      <w:tr w:rsidR="00815F1E" w:rsidRPr="000D5239" w14:paraId="018EE950" w14:textId="77777777" w:rsidTr="00F0762B">
        <w:trPr>
          <w:trHeight w:val="8587"/>
          <w:jc w:val="center"/>
        </w:trPr>
        <w:tc>
          <w:tcPr>
            <w:tcW w:w="9530" w:type="dxa"/>
            <w:gridSpan w:val="3"/>
            <w:shd w:val="clear" w:color="auto" w:fill="auto"/>
            <w:noWrap/>
            <w:vAlign w:val="center"/>
          </w:tcPr>
          <w:p w14:paraId="0524E744" w14:textId="77777777" w:rsidR="00815F1E" w:rsidRPr="006548F3" w:rsidRDefault="00815F1E" w:rsidP="00815F1E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0"/>
              </w:rPr>
            </w:pPr>
            <w:r w:rsidRPr="002D0017">
              <w:rPr>
                <w:rFonts w:ascii="宋体" w:hAnsi="宋体"/>
                <w:noProof/>
                <w:color w:val="000000"/>
                <w:kern w:val="0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43064DB1" wp14:editId="63DF6726">
                      <wp:simplePos x="0" y="0"/>
                      <wp:positionH relativeFrom="page">
                        <wp:posOffset>1206500</wp:posOffset>
                      </wp:positionH>
                      <wp:positionV relativeFrom="paragraph">
                        <wp:posOffset>273050</wp:posOffset>
                      </wp:positionV>
                      <wp:extent cx="635" cy="0"/>
                      <wp:effectExtent l="6350" t="5080" r="12065" b="13970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4267D2FA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pt,21.5pt" to="95.0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" o:allowincell="f">
                      <w10:wrap anchorx="page"/>
                    </v:line>
                  </w:pict>
                </mc:Fallback>
              </mc:AlternateContent>
            </w:r>
            <w:r w:rsidRPr="002D0017">
              <w:rPr>
                <w:rFonts w:ascii="宋体" w:hAnsi="宋体"/>
                <w:noProof/>
                <w:color w:val="000000"/>
                <w:kern w:val="0"/>
                <w:sz w:val="2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0C851392" wp14:editId="684C77B1">
                      <wp:simplePos x="0" y="0"/>
                      <wp:positionH relativeFrom="page">
                        <wp:posOffset>127000</wp:posOffset>
                      </wp:positionH>
                      <wp:positionV relativeFrom="paragraph">
                        <wp:posOffset>123825</wp:posOffset>
                      </wp:positionV>
                      <wp:extent cx="635" cy="0"/>
                      <wp:effectExtent l="12700" t="8255" r="5715" b="10795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line w14:anchorId="57827FED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pt,9.75pt" to="10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" o:allowincell="f">
                      <w10:wrap anchorx="page"/>
                    </v:line>
                  </w:pict>
                </mc:Fallback>
              </mc:AlternateContent>
            </w:r>
            <w:r w:rsidRPr="002D0017">
              <w:rPr>
                <w:rFonts w:ascii="宋体" w:hAnsi="宋体"/>
                <w:color w:val="000000"/>
                <w:kern w:val="0"/>
                <w:sz w:val="28"/>
                <w:szCs w:val="20"/>
              </w:rPr>
              <w:t xml:space="preserve">    </w:t>
            </w: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（中标人名称）</w:t>
            </w:r>
            <w:r w:rsidRPr="006548F3">
              <w:rPr>
                <w:rFonts w:ascii="宋体" w:hAnsi="宋体"/>
                <w:color w:val="000000"/>
                <w:kern w:val="0"/>
                <w:sz w:val="24"/>
                <w:szCs w:val="20"/>
              </w:rPr>
              <w:t xml:space="preserve">  </w:t>
            </w: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：</w:t>
            </w:r>
          </w:p>
          <w:p w14:paraId="631D5775" w14:textId="0F5807F5" w:rsidR="00F0762B" w:rsidRPr="006548F3" w:rsidRDefault="002D0017" w:rsidP="00F0762B">
            <w:pPr>
              <w:spacing w:line="360" w:lineRule="auto"/>
              <w:ind w:firstLine="527"/>
              <w:rPr>
                <w:rFonts w:ascii="宋体" w:hAnsi="宋体"/>
                <w:color w:val="000000"/>
                <w:kern w:val="0"/>
                <w:sz w:val="24"/>
                <w:szCs w:val="20"/>
              </w:rPr>
            </w:pP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北汽重型汽车有限公司</w:t>
            </w:r>
            <w:r w:rsidR="00815F1E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的</w:t>
            </w:r>
            <w:r w:rsidR="00815F1E" w:rsidRPr="006548F3">
              <w:rPr>
                <w:rFonts w:ascii="宋体" w:hAnsi="宋体"/>
                <w:color w:val="000000"/>
                <w:kern w:val="0"/>
                <w:sz w:val="24"/>
                <w:szCs w:val="20"/>
              </w:rPr>
              <w:t xml:space="preserve"> </w:t>
            </w:r>
            <w:r w:rsidR="00815F1E" w:rsidRPr="006548F3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 w:rsidR="00973A8A">
              <w:rPr>
                <w:rFonts w:ascii="宋体" w:hAnsi="宋体" w:hint="eastAsia"/>
                <w:color w:val="000000"/>
                <w:kern w:val="0"/>
                <w:sz w:val="24"/>
                <w:szCs w:val="20"/>
                <w:u w:val="single"/>
              </w:rPr>
              <w:t>北汽重卡2</w:t>
            </w:r>
            <w:r w:rsidR="00973A8A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>024年华为云租用项目</w:t>
            </w:r>
            <w:r w:rsidR="00815F1E" w:rsidRPr="006548F3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 w:rsidR="00815F1E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于</w:t>
            </w:r>
            <w:r w:rsidR="00973A8A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>2024</w:t>
            </w:r>
            <w:r w:rsidR="00815F1E" w:rsidRPr="006548F3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 w:rsidR="00815F1E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年</w:t>
            </w:r>
            <w:r w:rsidR="00815F1E" w:rsidRPr="006548F3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 w:rsidR="00973A8A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>6</w:t>
            </w:r>
            <w:r w:rsidR="00815F1E" w:rsidRPr="006548F3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 w:rsidR="00815F1E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月</w:t>
            </w:r>
            <w:r w:rsidR="00973A8A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>7</w:t>
            </w:r>
            <w:r w:rsidR="00815F1E" w:rsidRPr="006548F3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 w:rsidR="00815F1E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日</w:t>
            </w:r>
            <w:r w:rsidR="00973A8A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>邀请招标</w:t>
            </w:r>
            <w:r w:rsidR="00F0762B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， 招标工作已结束。按照国家有关法律法规及北汽重卡招标管理办法，经公平、公开、公正的招标、评标与监标，最终确定你单位为中标人</w:t>
            </w:r>
            <w:r w:rsidR="00815F1E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。</w:t>
            </w:r>
          </w:p>
          <w:p w14:paraId="7853D9CE" w14:textId="0B1212A0" w:rsidR="00815F1E" w:rsidRPr="006548F3" w:rsidRDefault="00815F1E" w:rsidP="00F0762B">
            <w:pPr>
              <w:spacing w:line="360" w:lineRule="auto"/>
              <w:ind w:firstLine="527"/>
              <w:rPr>
                <w:rFonts w:ascii="宋体" w:hAnsi="宋体"/>
                <w:color w:val="000000"/>
                <w:kern w:val="0"/>
                <w:sz w:val="24"/>
                <w:szCs w:val="20"/>
              </w:rPr>
            </w:pP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中标价</w:t>
            </w:r>
            <w:r w:rsidRPr="00973A8A">
              <w:rPr>
                <w:rFonts w:ascii="宋体" w:hAnsi="宋体" w:hint="eastAsia"/>
                <w:color w:val="000000"/>
                <w:kern w:val="0"/>
                <w:sz w:val="24"/>
                <w:szCs w:val="20"/>
                <w:u w:val="single"/>
              </w:rPr>
              <w:t>为</w:t>
            </w:r>
            <w:r w:rsidR="00973A8A" w:rsidRPr="00973A8A">
              <w:rPr>
                <w:rFonts w:ascii="宋体" w:hAnsi="宋体" w:hint="eastAsia"/>
                <w:color w:val="000000"/>
                <w:kern w:val="0"/>
                <w:sz w:val="24"/>
                <w:szCs w:val="20"/>
                <w:u w:val="single"/>
              </w:rPr>
              <w:t>华为云官网原件折扣6.</w:t>
            </w:r>
            <w:r w:rsidR="00D37976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>3</w:t>
            </w:r>
            <w:bookmarkStart w:id="0" w:name="_GoBack"/>
            <w:bookmarkEnd w:id="0"/>
            <w:r w:rsidR="00973A8A" w:rsidRPr="00973A8A">
              <w:rPr>
                <w:rFonts w:ascii="宋体" w:hAnsi="宋体" w:hint="eastAsia"/>
                <w:color w:val="000000"/>
                <w:kern w:val="0"/>
                <w:sz w:val="24"/>
                <w:szCs w:val="20"/>
                <w:u w:val="single"/>
              </w:rPr>
              <w:t>折，税率6%，按季度付款。</w:t>
            </w: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交期为</w:t>
            </w:r>
            <w:r w:rsidRPr="006548F3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 w:rsidR="00973A8A">
              <w:rPr>
                <w:rFonts w:ascii="宋体" w:hAnsi="宋体"/>
                <w:color w:val="000000"/>
                <w:kern w:val="0"/>
                <w:sz w:val="24"/>
                <w:szCs w:val="20"/>
                <w:u w:val="single"/>
              </w:rPr>
              <w:t>合同签订后次</w:t>
            </w: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日</w:t>
            </w:r>
            <w:r w:rsidR="002D0017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。</w:t>
            </w:r>
          </w:p>
          <w:p w14:paraId="43D7A5F4" w14:textId="3E5362C3" w:rsidR="00815F1E" w:rsidRPr="006548F3" w:rsidRDefault="00815F1E" w:rsidP="00815F1E">
            <w:pPr>
              <w:spacing w:line="360" w:lineRule="auto"/>
              <w:ind w:firstLine="527"/>
              <w:rPr>
                <w:rFonts w:ascii="宋体" w:hAnsi="宋体"/>
                <w:color w:val="000000"/>
                <w:kern w:val="0"/>
                <w:sz w:val="24"/>
                <w:szCs w:val="20"/>
              </w:rPr>
            </w:pP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请你单位在</w:t>
            </w:r>
            <w:r w:rsidR="002843C5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收到</w:t>
            </w: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中标通知书</w:t>
            </w:r>
            <w:r w:rsidR="002843C5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后</w:t>
            </w:r>
            <w:r w:rsidR="003D5C10" w:rsidRPr="006548F3">
              <w:rPr>
                <w:rFonts w:ascii="宋体" w:hAnsi="宋体"/>
                <w:color w:val="000000"/>
                <w:kern w:val="0"/>
                <w:sz w:val="24"/>
                <w:szCs w:val="20"/>
              </w:rPr>
              <w:t>5</w:t>
            </w:r>
            <w:r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日内</w:t>
            </w:r>
            <w:r w:rsidR="002D0017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与北汽重型汽车有限公司</w:t>
            </w:r>
            <w:r w:rsidR="003D5C10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洽谈</w:t>
            </w:r>
            <w:r w:rsidRPr="006548F3">
              <w:rPr>
                <w:rFonts w:ascii="宋体" w:hAnsi="宋体"/>
                <w:color w:val="000000"/>
                <w:kern w:val="0"/>
                <w:sz w:val="24"/>
                <w:szCs w:val="20"/>
              </w:rPr>
              <w:t>合同</w:t>
            </w:r>
            <w:r w:rsidR="003D5C10" w:rsidRPr="006548F3">
              <w:rPr>
                <w:rFonts w:ascii="宋体" w:hAnsi="宋体" w:hint="eastAsia"/>
                <w:color w:val="000000"/>
                <w:kern w:val="0"/>
                <w:sz w:val="24"/>
                <w:szCs w:val="20"/>
              </w:rPr>
              <w:t>签订事宜</w:t>
            </w:r>
            <w:r w:rsidRPr="006548F3">
              <w:rPr>
                <w:rFonts w:ascii="宋体" w:hAnsi="宋体"/>
                <w:color w:val="000000"/>
                <w:kern w:val="0"/>
                <w:sz w:val="24"/>
                <w:szCs w:val="20"/>
              </w:rPr>
              <w:t>。</w:t>
            </w:r>
          </w:p>
          <w:p w14:paraId="387000D7" w14:textId="77777777" w:rsidR="00815F1E" w:rsidRPr="006548F3" w:rsidRDefault="00815F1E" w:rsidP="00815F1E">
            <w:pPr>
              <w:pStyle w:val="a5"/>
              <w:overflowPunct w:val="0"/>
              <w:spacing w:line="360" w:lineRule="auto"/>
              <w:ind w:firstLine="0"/>
              <w:jc w:val="both"/>
              <w:rPr>
                <w:rFonts w:hAnsi="宋体"/>
                <w:color w:val="000000"/>
              </w:rPr>
            </w:pPr>
          </w:p>
          <w:p w14:paraId="3D11AB7C" w14:textId="77777777" w:rsidR="00815F1E" w:rsidRPr="006548F3" w:rsidRDefault="00815F1E" w:rsidP="00D21380">
            <w:pPr>
              <w:pStyle w:val="a5"/>
              <w:overflowPunct w:val="0"/>
              <w:spacing w:line="360" w:lineRule="auto"/>
              <w:jc w:val="right"/>
              <w:rPr>
                <w:rFonts w:hAnsi="宋体"/>
                <w:color w:val="000000"/>
              </w:rPr>
            </w:pPr>
          </w:p>
          <w:p w14:paraId="69EC8168" w14:textId="2A50ECAC" w:rsidR="00815F1E" w:rsidRPr="006548F3" w:rsidRDefault="00815F1E" w:rsidP="00D21380">
            <w:pPr>
              <w:pStyle w:val="a5"/>
              <w:overflowPunct w:val="0"/>
              <w:spacing w:line="360" w:lineRule="auto"/>
              <w:jc w:val="center"/>
              <w:rPr>
                <w:rFonts w:hAnsi="宋体"/>
                <w:color w:val="000000"/>
              </w:rPr>
            </w:pPr>
          </w:p>
          <w:p w14:paraId="3BD4D6F9" w14:textId="510CD6B1" w:rsidR="002D0017" w:rsidRPr="006548F3" w:rsidRDefault="002D0017" w:rsidP="002D0017">
            <w:pPr>
              <w:pStyle w:val="a5"/>
              <w:overflowPunct w:val="0"/>
              <w:spacing w:line="360" w:lineRule="auto"/>
              <w:jc w:val="right"/>
              <w:rPr>
                <w:rFonts w:hAnsi="宋体"/>
                <w:color w:val="000000"/>
              </w:rPr>
            </w:pPr>
            <w:r w:rsidRPr="006548F3">
              <w:rPr>
                <w:rFonts w:hAnsi="宋体" w:hint="eastAsia"/>
                <w:color w:val="000000"/>
              </w:rPr>
              <w:t>招标人：北汽重型汽车有限公司</w:t>
            </w:r>
          </w:p>
          <w:p w14:paraId="6E53B2B9" w14:textId="1287F37C" w:rsidR="002D0017" w:rsidRPr="006548F3" w:rsidRDefault="002D0017" w:rsidP="00F0762B">
            <w:pPr>
              <w:pStyle w:val="a5"/>
              <w:overflowPunct w:val="0"/>
              <w:spacing w:line="360" w:lineRule="auto"/>
              <w:ind w:right="1200"/>
              <w:jc w:val="right"/>
              <w:rPr>
                <w:rFonts w:hAnsi="宋体"/>
                <w:color w:val="000000"/>
              </w:rPr>
            </w:pPr>
            <w:r w:rsidRPr="006548F3">
              <w:rPr>
                <w:rFonts w:hAnsi="宋体" w:hint="eastAsia"/>
                <w:color w:val="000000"/>
              </w:rPr>
              <w:t>日期：</w:t>
            </w:r>
            <w:r w:rsidR="00973A8A">
              <w:rPr>
                <w:rFonts w:hAnsi="宋体" w:hint="eastAsia"/>
                <w:color w:val="000000"/>
              </w:rPr>
              <w:t>2</w:t>
            </w:r>
            <w:r w:rsidR="00973A8A">
              <w:rPr>
                <w:rFonts w:hAnsi="宋体"/>
                <w:color w:val="000000"/>
              </w:rPr>
              <w:t>024.6.2</w:t>
            </w:r>
            <w:r w:rsidR="00C45AC9">
              <w:rPr>
                <w:rFonts w:hAnsi="宋体"/>
                <w:color w:val="000000"/>
              </w:rPr>
              <w:t>4</w:t>
            </w:r>
          </w:p>
          <w:p w14:paraId="1FAF7C01" w14:textId="2A34FEF1" w:rsidR="00B043D2" w:rsidRDefault="00B043D2" w:rsidP="00F0762B">
            <w:pPr>
              <w:pStyle w:val="a5"/>
              <w:overflowPunct w:val="0"/>
              <w:spacing w:line="360" w:lineRule="auto"/>
              <w:ind w:right="1200"/>
              <w:jc w:val="right"/>
              <w:rPr>
                <w:rFonts w:hAnsi="宋体"/>
                <w:color w:val="000000"/>
                <w:sz w:val="28"/>
              </w:rPr>
            </w:pPr>
          </w:p>
          <w:p w14:paraId="4E252F74" w14:textId="77777777" w:rsidR="00B043D2" w:rsidRPr="002D0017" w:rsidRDefault="00B043D2" w:rsidP="00F0762B">
            <w:pPr>
              <w:pStyle w:val="a5"/>
              <w:overflowPunct w:val="0"/>
              <w:spacing w:line="360" w:lineRule="auto"/>
              <w:ind w:right="1200"/>
              <w:jc w:val="right"/>
              <w:rPr>
                <w:rFonts w:hAnsi="宋体"/>
                <w:color w:val="000000"/>
                <w:sz w:val="28"/>
              </w:rPr>
            </w:pPr>
          </w:p>
          <w:p w14:paraId="02794669" w14:textId="77777777" w:rsidR="00815F1E" w:rsidRPr="002D0017" w:rsidRDefault="00815F1E" w:rsidP="00D21380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 w:val="28"/>
                <w:szCs w:val="20"/>
              </w:rPr>
            </w:pPr>
          </w:p>
        </w:tc>
      </w:tr>
    </w:tbl>
    <w:p w14:paraId="5B2CC6BA" w14:textId="77777777" w:rsidR="00815F1E" w:rsidRDefault="00815F1E" w:rsidP="00815F1E">
      <w:pPr>
        <w:spacing w:line="360" w:lineRule="auto"/>
        <w:ind w:firstLine="525"/>
        <w:jc w:val="center"/>
        <w:rPr>
          <w:rFonts w:ascii="宋体" w:hAnsi="宋体"/>
          <w:spacing w:val="20"/>
          <w:sz w:val="28"/>
          <w:szCs w:val="20"/>
        </w:rPr>
      </w:pPr>
    </w:p>
    <w:p w14:paraId="0E9BC7C4" w14:textId="77777777" w:rsidR="00815F1E" w:rsidRPr="00815F1E" w:rsidRDefault="00815F1E"/>
    <w:sectPr w:rsidR="00815F1E" w:rsidRPr="00815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C5D2F" w14:textId="77777777" w:rsidR="0031630A" w:rsidRDefault="0031630A" w:rsidP="00815F1E">
      <w:r>
        <w:separator/>
      </w:r>
    </w:p>
  </w:endnote>
  <w:endnote w:type="continuationSeparator" w:id="0">
    <w:p w14:paraId="4984DFD6" w14:textId="77777777" w:rsidR="0031630A" w:rsidRDefault="0031630A" w:rsidP="0081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51C27" w14:textId="77777777" w:rsidR="0031630A" w:rsidRDefault="0031630A" w:rsidP="00815F1E">
      <w:r>
        <w:separator/>
      </w:r>
    </w:p>
  </w:footnote>
  <w:footnote w:type="continuationSeparator" w:id="0">
    <w:p w14:paraId="796CC897" w14:textId="77777777" w:rsidR="0031630A" w:rsidRDefault="0031630A" w:rsidP="00815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94"/>
    <w:rsid w:val="000F7845"/>
    <w:rsid w:val="0010546E"/>
    <w:rsid w:val="001D6E4F"/>
    <w:rsid w:val="002843C5"/>
    <w:rsid w:val="002D0017"/>
    <w:rsid w:val="0031630A"/>
    <w:rsid w:val="003D5C10"/>
    <w:rsid w:val="004C4453"/>
    <w:rsid w:val="0059377E"/>
    <w:rsid w:val="006548F3"/>
    <w:rsid w:val="006A4D2F"/>
    <w:rsid w:val="006F3AB1"/>
    <w:rsid w:val="00815F1E"/>
    <w:rsid w:val="008434EA"/>
    <w:rsid w:val="008F4E94"/>
    <w:rsid w:val="008F7C41"/>
    <w:rsid w:val="0090060E"/>
    <w:rsid w:val="00973A8A"/>
    <w:rsid w:val="00A91448"/>
    <w:rsid w:val="00A93052"/>
    <w:rsid w:val="00AD4395"/>
    <w:rsid w:val="00B043D2"/>
    <w:rsid w:val="00C45AC9"/>
    <w:rsid w:val="00D37976"/>
    <w:rsid w:val="00D5030D"/>
    <w:rsid w:val="00F0762B"/>
    <w:rsid w:val="00F135C9"/>
    <w:rsid w:val="00FC11B2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11DCB"/>
  <w15:chartTrackingRefBased/>
  <w15:docId w15:val="{39F0AAF1-2AE2-44D5-A907-962EE1B0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F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5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5F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5F1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5F1E"/>
    <w:rPr>
      <w:sz w:val="18"/>
      <w:szCs w:val="18"/>
    </w:rPr>
  </w:style>
  <w:style w:type="paragraph" w:styleId="a5">
    <w:name w:val="Normal Indent"/>
    <w:aliases w:val="表正文,特点,正文非缩进,ALT+Z,水上软件,段1,正文不缩进,特点 Char,特点正文,PI,首行缩进,正文缩进（首行缩进两字）,四号,标题四,缩进,标题4,正文双线,表正文1,正文非缩进1,标题41,四号1,特点1,表正文2,正文非缩进2,标题42,四号2,标题43,表正文3,正文非缩进3,四号3,正文（首行缩进两字）1,正文（首行缩进两字）2,NI,图表标题,±í,正文 + 宋体,行距: 1.5 倍行距,左  0.85 字符,body text,鋘drad,???änd,bt"/>
    <w:basedOn w:val="a"/>
    <w:link w:val="Char1"/>
    <w:qFormat/>
    <w:rsid w:val="00815F1E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character" w:customStyle="1" w:styleId="Char1">
    <w:name w:val="正文缩进 Char"/>
    <w:aliases w:val="表正文 Char,特点 Char1,正文非缩进 Char,ALT+Z Char,水上软件 Char,段1 Char,正文不缩进 Char,特点 Char Char,特点正文 Char,PI Char,首行缩进 Char,正文缩进（首行缩进两字） Char,四号 Char,标题四 Char,缩进 Char,标题4 Char,正文双线 Char,表正文1 Char,正文非缩进1 Char,标题41 Char,四号1 Char,特点1 Char,表正文2 Char,正文非缩进2 Char"/>
    <w:link w:val="a5"/>
    <w:rsid w:val="00815F1E"/>
    <w:rPr>
      <w:rFonts w:ascii="宋体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zhengjingjing2</dc:creator>
  <cp:keywords/>
  <dc:description/>
  <cp:lastModifiedBy>黄国涛</cp:lastModifiedBy>
  <cp:revision>4</cp:revision>
  <dcterms:created xsi:type="dcterms:W3CDTF">2024-06-25T07:37:00Z</dcterms:created>
  <dcterms:modified xsi:type="dcterms:W3CDTF">2025-02-19T08:06:00Z</dcterms:modified>
</cp:coreProperties>
</file>